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FE563" w14:textId="091806CE" w:rsidR="00281F32" w:rsidRPr="000150C4" w:rsidRDefault="000150C4" w:rsidP="00281F32">
      <w:pPr>
        <w:pStyle w:val="Titulo2"/>
        <w:pBdr>
          <w:top w:val="none" w:sz="0" w:space="0" w:color="auto"/>
        </w:pBdr>
        <w:spacing w:after="0"/>
        <w:jc w:val="center"/>
        <w:rPr>
          <w:rFonts w:ascii="Arial Narrow" w:hAnsi="Arial Narrow"/>
          <w:b/>
          <w:bCs/>
          <w:sz w:val="24"/>
          <w:szCs w:val="24"/>
        </w:rPr>
      </w:pPr>
      <w:r w:rsidRPr="000150C4">
        <w:rPr>
          <w:noProof/>
          <w:sz w:val="24"/>
          <w:szCs w:val="24"/>
        </w:rPr>
        <mc:AlternateContent>
          <mc:Choice Requires="wps">
            <w:drawing>
              <wp:anchor distT="0" distB="0" distL="114300" distR="114300" simplePos="0" relativeHeight="251662336" behindDoc="0" locked="0" layoutInCell="1" allowOverlap="1" wp14:anchorId="79C9D48A" wp14:editId="1CA61BCE">
                <wp:simplePos x="0" y="0"/>
                <wp:positionH relativeFrom="column">
                  <wp:posOffset>0</wp:posOffset>
                </wp:positionH>
                <wp:positionV relativeFrom="paragraph">
                  <wp:posOffset>-95885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CEA84" id="Rectángulo: esquinas redondeadas 11" o:spid="_x0000_s1026" style="position:absolute;margin-left:0;margin-top:-7.55pt;width:427.25pt;height:108.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" filled="f" strokecolor="#8e0000" strokeweight="6pt">
                <v:stroke joinstyle="miter"/>
              </v:roundrect>
            </w:pict>
          </mc:Fallback>
        </mc:AlternateContent>
      </w:r>
      <w:r w:rsidR="00281F32" w:rsidRPr="000150C4">
        <w:rPr>
          <w:rFonts w:ascii="Arial Narrow" w:hAnsi="Arial Narrow"/>
          <w:b/>
          <w:bCs/>
          <w:sz w:val="24"/>
          <w:szCs w:val="24"/>
        </w:rPr>
        <w:t>LEY GENERAL DE EDUCACIÓN</w:t>
      </w:r>
    </w:p>
    <w:p w14:paraId="790FD3B0" w14:textId="77777777" w:rsidR="00281F32" w:rsidRPr="000150C4" w:rsidRDefault="00281F32" w:rsidP="00281F32">
      <w:pPr>
        <w:pStyle w:val="Titulo2"/>
        <w:pBdr>
          <w:top w:val="none" w:sz="0" w:space="0" w:color="auto"/>
        </w:pBdr>
        <w:spacing w:after="0"/>
        <w:jc w:val="center"/>
        <w:rPr>
          <w:rFonts w:ascii="Arial Narrow" w:hAnsi="Arial Narrow"/>
          <w:b/>
          <w:bCs/>
          <w:sz w:val="24"/>
          <w:szCs w:val="24"/>
        </w:rPr>
      </w:pPr>
    </w:p>
    <w:p w14:paraId="79D3C1D2" w14:textId="77777777" w:rsidR="00281F32" w:rsidRPr="000150C4" w:rsidRDefault="00281F32" w:rsidP="00281F32">
      <w:pPr>
        <w:pStyle w:val="Titulo2"/>
        <w:pBdr>
          <w:top w:val="none" w:sz="0" w:space="0" w:color="auto"/>
        </w:pBdr>
        <w:spacing w:after="0"/>
        <w:jc w:val="center"/>
        <w:rPr>
          <w:rFonts w:ascii="Arial Narrow" w:hAnsi="Arial Narrow"/>
          <w:sz w:val="24"/>
          <w:szCs w:val="24"/>
        </w:rPr>
      </w:pPr>
      <w:r w:rsidRPr="000150C4">
        <w:rPr>
          <w:rFonts w:ascii="Arial Narrow" w:hAnsi="Arial Narrow"/>
          <w:sz w:val="24"/>
          <w:szCs w:val="24"/>
        </w:rPr>
        <w:t>Nueva Ley publicada en el Diario Oficial de la Federación el 30 de septiembre de 2019</w:t>
      </w:r>
    </w:p>
    <w:p w14:paraId="4BBF9C16" w14:textId="77777777" w:rsidR="00281F32" w:rsidRPr="000150C4" w:rsidRDefault="00281F32" w:rsidP="00281F32">
      <w:pPr>
        <w:pStyle w:val="Titulo2"/>
        <w:pBdr>
          <w:top w:val="none" w:sz="0" w:space="0" w:color="auto"/>
        </w:pBdr>
        <w:spacing w:after="0"/>
        <w:rPr>
          <w:rFonts w:ascii="Arial Narrow" w:hAnsi="Arial Narrow"/>
          <w:b/>
          <w:bCs/>
          <w:sz w:val="24"/>
          <w:szCs w:val="24"/>
        </w:rPr>
      </w:pPr>
    </w:p>
    <w:p w14:paraId="0D586CBF" w14:textId="77777777" w:rsidR="000150C4" w:rsidRPr="000150C4" w:rsidRDefault="000150C4" w:rsidP="000150C4">
      <w:pPr>
        <w:pStyle w:val="Titulo2"/>
        <w:pBdr>
          <w:top w:val="none" w:sz="0" w:space="0" w:color="auto"/>
        </w:pBdr>
        <w:spacing w:after="0"/>
        <w:jc w:val="center"/>
        <w:rPr>
          <w:rFonts w:ascii="Arial Narrow" w:hAnsi="Arial Narrow"/>
          <w:b/>
          <w:bCs/>
          <w:sz w:val="24"/>
          <w:szCs w:val="24"/>
        </w:rPr>
      </w:pPr>
      <w:r w:rsidRPr="000150C4">
        <w:rPr>
          <w:rFonts w:ascii="Arial Narrow" w:hAnsi="Arial Narrow"/>
          <w:b/>
          <w:bCs/>
          <w:sz w:val="24"/>
          <w:szCs w:val="24"/>
        </w:rPr>
        <w:t>TEXTO VIGENTE</w:t>
      </w:r>
    </w:p>
    <w:p w14:paraId="703DEEC3" w14:textId="246B6F77" w:rsidR="006D5692" w:rsidRPr="000150C4" w:rsidRDefault="000150C4" w:rsidP="00281F32">
      <w:pPr>
        <w:pStyle w:val="Titulo2"/>
        <w:pBdr>
          <w:top w:val="none" w:sz="0" w:space="0" w:color="auto"/>
        </w:pBdr>
        <w:spacing w:after="0"/>
        <w:jc w:val="center"/>
        <w:rPr>
          <w:rFonts w:ascii="Arial Narrow" w:hAnsi="Arial Narrow"/>
          <w:b/>
          <w:bCs/>
          <w:sz w:val="24"/>
          <w:szCs w:val="24"/>
        </w:rPr>
      </w:pPr>
      <w:r w:rsidRPr="000150C4">
        <w:rPr>
          <w:rFonts w:ascii="Arial Narrow" w:hAnsi="Arial Narrow"/>
          <w:b/>
          <w:bCs/>
          <w:sz w:val="24"/>
          <w:szCs w:val="24"/>
        </w:rPr>
        <w:t>Última reforma publicada DOF 20-12-2023</w:t>
      </w:r>
    </w:p>
    <w:p w14:paraId="2D003DB6" w14:textId="7D4C2836" w:rsidR="000150C4" w:rsidRPr="000150C4" w:rsidRDefault="000150C4" w:rsidP="00281F32">
      <w:pPr>
        <w:pStyle w:val="Titulo2"/>
        <w:pBdr>
          <w:top w:val="none" w:sz="0" w:space="0" w:color="auto"/>
        </w:pBdr>
        <w:spacing w:after="0"/>
        <w:jc w:val="center"/>
        <w:rPr>
          <w:rFonts w:ascii="Arial Narrow" w:hAnsi="Arial Narrow"/>
          <w:sz w:val="24"/>
          <w:szCs w:val="24"/>
        </w:rPr>
      </w:pPr>
    </w:p>
    <w:p w14:paraId="5E5707B8" w14:textId="77777777" w:rsidR="000150C4" w:rsidRDefault="000150C4" w:rsidP="00E36735">
      <w:pPr>
        <w:pStyle w:val="Titulo2"/>
        <w:pBdr>
          <w:top w:val="none" w:sz="0" w:space="0" w:color="auto"/>
        </w:pBdr>
        <w:spacing w:after="0"/>
        <w:rPr>
          <w:rFonts w:ascii="Arial Narrow" w:hAnsi="Arial Narrow"/>
          <w:sz w:val="22"/>
        </w:rPr>
      </w:pPr>
    </w:p>
    <w:p w14:paraId="1D76C3CD" w14:textId="44B14768" w:rsidR="00281F32" w:rsidRPr="006D5692" w:rsidRDefault="00281F32" w:rsidP="006321C7">
      <w:pPr>
        <w:pStyle w:val="Titulo2"/>
        <w:pBdr>
          <w:top w:val="none" w:sz="0" w:space="0" w:color="auto"/>
        </w:pBdr>
        <w:spacing w:after="0" w:line="276" w:lineRule="auto"/>
        <w:rPr>
          <w:rFonts w:ascii="Arial Narrow" w:hAnsi="Arial Narrow"/>
          <w:sz w:val="24"/>
          <w:szCs w:val="24"/>
        </w:rPr>
      </w:pPr>
      <w:r w:rsidRPr="006D5692">
        <w:rPr>
          <w:rFonts w:ascii="Arial Narrow" w:hAnsi="Arial Narrow"/>
          <w:sz w:val="24"/>
          <w:szCs w:val="24"/>
        </w:rPr>
        <w:t xml:space="preserve">Al margen un sello con el Escudo Nacional, que dice: Estados Unidos </w:t>
      </w:r>
      <w:r w:rsidR="00724631" w:rsidRPr="006D5692">
        <w:rPr>
          <w:rFonts w:ascii="Arial Narrow" w:hAnsi="Arial Narrow"/>
          <w:sz w:val="24"/>
          <w:szCs w:val="24"/>
        </w:rPr>
        <w:t>Mexicanos. -</w:t>
      </w:r>
      <w:r w:rsidRPr="006D5692">
        <w:rPr>
          <w:rFonts w:ascii="Arial Narrow" w:hAnsi="Arial Narrow"/>
          <w:sz w:val="24"/>
          <w:szCs w:val="24"/>
        </w:rPr>
        <w:t xml:space="preserve"> Presidencia</w:t>
      </w:r>
      <w:r w:rsidRPr="006D5692">
        <w:rPr>
          <w:rFonts w:ascii="Arial Narrow" w:hAnsi="Arial Narrow"/>
          <w:sz w:val="24"/>
          <w:szCs w:val="24"/>
          <w:lang w:val="es-419"/>
        </w:rPr>
        <w:t xml:space="preserve"> </w:t>
      </w:r>
      <w:r w:rsidRPr="006D5692">
        <w:rPr>
          <w:rFonts w:ascii="Arial Narrow" w:hAnsi="Arial Narrow"/>
          <w:sz w:val="24"/>
          <w:szCs w:val="24"/>
        </w:rPr>
        <w:t>de la República.</w:t>
      </w:r>
    </w:p>
    <w:p w14:paraId="704252D5" w14:textId="77777777" w:rsidR="00281F32" w:rsidRPr="006D5692" w:rsidRDefault="00281F32" w:rsidP="006D5692">
      <w:pPr>
        <w:pStyle w:val="Texto"/>
        <w:spacing w:after="0" w:line="276" w:lineRule="auto"/>
        <w:ind w:firstLine="0"/>
        <w:jc w:val="center"/>
        <w:rPr>
          <w:rFonts w:ascii="Arial Narrow" w:eastAsia="Calibri" w:hAnsi="Arial Narrow"/>
          <w:b/>
          <w:sz w:val="24"/>
          <w:szCs w:val="24"/>
        </w:rPr>
      </w:pPr>
    </w:p>
    <w:p w14:paraId="3B709A88" w14:textId="77777777" w:rsidR="00281F32" w:rsidRPr="006D5692" w:rsidRDefault="00281F32" w:rsidP="006321C7">
      <w:pPr>
        <w:pStyle w:val="Texto"/>
        <w:spacing w:after="0" w:line="276" w:lineRule="auto"/>
        <w:ind w:firstLine="0"/>
        <w:rPr>
          <w:rFonts w:ascii="Arial Narrow" w:eastAsia="Calibri" w:hAnsi="Arial Narrow"/>
          <w:sz w:val="24"/>
          <w:szCs w:val="24"/>
        </w:rPr>
      </w:pPr>
      <w:r w:rsidRPr="006D5692">
        <w:rPr>
          <w:rFonts w:ascii="Arial Narrow" w:eastAsia="Calibri" w:hAnsi="Arial Narrow"/>
          <w:b/>
          <w:sz w:val="24"/>
          <w:szCs w:val="24"/>
        </w:rPr>
        <w:t>ANDRÉS MANUEL LÓPEZ OBRADOR</w:t>
      </w:r>
      <w:r w:rsidRPr="006D5692">
        <w:rPr>
          <w:rFonts w:ascii="Arial Narrow" w:eastAsia="Calibri" w:hAnsi="Arial Narrow"/>
          <w:sz w:val="24"/>
          <w:szCs w:val="24"/>
        </w:rPr>
        <w:t>, Presidente de los Estados Unidos Mexicanos, a sus habitantes sabed:</w:t>
      </w:r>
    </w:p>
    <w:p w14:paraId="69E535A3" w14:textId="77777777" w:rsidR="00281F32" w:rsidRPr="006D5692" w:rsidRDefault="00281F32" w:rsidP="006D5692">
      <w:pPr>
        <w:pStyle w:val="Texto"/>
        <w:spacing w:after="0" w:line="276" w:lineRule="auto"/>
        <w:ind w:firstLine="0"/>
        <w:jc w:val="center"/>
        <w:rPr>
          <w:rFonts w:ascii="Arial Narrow" w:eastAsia="Calibri" w:hAnsi="Arial Narrow"/>
          <w:sz w:val="24"/>
          <w:szCs w:val="24"/>
        </w:rPr>
      </w:pPr>
    </w:p>
    <w:p w14:paraId="19478D14" w14:textId="77777777" w:rsidR="00281F32" w:rsidRPr="006D5692" w:rsidRDefault="00281F32" w:rsidP="006D5692">
      <w:pPr>
        <w:pStyle w:val="Texto"/>
        <w:spacing w:after="0" w:line="276" w:lineRule="auto"/>
        <w:ind w:firstLine="0"/>
        <w:jc w:val="center"/>
        <w:rPr>
          <w:rFonts w:ascii="Arial Narrow" w:eastAsia="Calibri" w:hAnsi="Arial Narrow"/>
          <w:sz w:val="24"/>
          <w:szCs w:val="24"/>
        </w:rPr>
      </w:pPr>
      <w:r w:rsidRPr="006D5692">
        <w:rPr>
          <w:rFonts w:ascii="Arial Narrow" w:eastAsia="Calibri" w:hAnsi="Arial Narrow"/>
          <w:sz w:val="24"/>
          <w:szCs w:val="24"/>
        </w:rPr>
        <w:t>Que el Honorable Congreso de la Unión, se ha servido dirigirme el siguiente</w:t>
      </w:r>
    </w:p>
    <w:p w14:paraId="68FBEA17" w14:textId="77777777" w:rsidR="00281F32" w:rsidRPr="006D5692" w:rsidRDefault="00281F32" w:rsidP="006D5692">
      <w:pPr>
        <w:pStyle w:val="Texto"/>
        <w:spacing w:after="0" w:line="276" w:lineRule="auto"/>
        <w:ind w:firstLine="0"/>
        <w:jc w:val="center"/>
        <w:rPr>
          <w:rFonts w:ascii="Arial Narrow" w:eastAsia="Calibri" w:hAnsi="Arial Narrow"/>
          <w:sz w:val="24"/>
          <w:szCs w:val="24"/>
        </w:rPr>
      </w:pPr>
    </w:p>
    <w:p w14:paraId="23506C8B" w14:textId="77777777" w:rsidR="00281F32" w:rsidRPr="006D5692" w:rsidRDefault="00281F32" w:rsidP="006D5692">
      <w:pPr>
        <w:pStyle w:val="ANOTACION"/>
        <w:spacing w:before="0" w:after="0" w:line="276" w:lineRule="auto"/>
        <w:rPr>
          <w:rFonts w:ascii="Arial Narrow" w:eastAsia="Times New Roman" w:hAnsi="Arial Narrow" w:cs="Arial"/>
          <w:sz w:val="24"/>
          <w:szCs w:val="24"/>
        </w:rPr>
      </w:pPr>
      <w:r w:rsidRPr="006D5692">
        <w:rPr>
          <w:rFonts w:ascii="Arial Narrow" w:hAnsi="Arial Narrow" w:cs="Arial"/>
          <w:sz w:val="24"/>
          <w:szCs w:val="24"/>
        </w:rPr>
        <w:t>DECRETO</w:t>
      </w:r>
    </w:p>
    <w:p w14:paraId="5F60D175" w14:textId="77777777" w:rsidR="00281F32" w:rsidRPr="006D5692" w:rsidRDefault="00281F32" w:rsidP="006D5692">
      <w:pPr>
        <w:pStyle w:val="Texto"/>
        <w:spacing w:after="0" w:line="276" w:lineRule="auto"/>
        <w:ind w:firstLine="0"/>
        <w:jc w:val="center"/>
        <w:rPr>
          <w:rFonts w:ascii="Arial Narrow" w:hAnsi="Arial Narrow"/>
          <w:bCs/>
          <w:sz w:val="24"/>
          <w:szCs w:val="24"/>
        </w:rPr>
      </w:pPr>
      <w:r w:rsidRPr="006D5692">
        <w:rPr>
          <w:rFonts w:ascii="Arial Narrow" w:hAnsi="Arial Narrow"/>
          <w:b/>
          <w:bCs/>
          <w:sz w:val="24"/>
          <w:szCs w:val="24"/>
        </w:rPr>
        <w:t>"</w:t>
      </w:r>
      <w:r w:rsidRPr="006D5692">
        <w:rPr>
          <w:rFonts w:ascii="Arial Narrow" w:hAnsi="Arial Narrow"/>
          <w:bCs/>
          <w:sz w:val="24"/>
          <w:szCs w:val="24"/>
        </w:rPr>
        <w:t xml:space="preserve">EL CONGRESO GENERAL </w:t>
      </w:r>
      <w:r w:rsidRPr="006D5692">
        <w:rPr>
          <w:rFonts w:ascii="Arial Narrow" w:hAnsi="Arial Narrow"/>
          <w:sz w:val="24"/>
          <w:szCs w:val="24"/>
        </w:rPr>
        <w:t>DE LOS ESTADOS UNIDOS MEXICANOS</w:t>
      </w:r>
      <w:r w:rsidRPr="006D5692">
        <w:rPr>
          <w:rFonts w:ascii="Arial Narrow" w:hAnsi="Arial Narrow"/>
          <w:bCs/>
          <w:sz w:val="24"/>
          <w:szCs w:val="24"/>
        </w:rPr>
        <w:t>, DECRETA:</w:t>
      </w:r>
    </w:p>
    <w:p w14:paraId="205061DA" w14:textId="77777777" w:rsidR="00281F32" w:rsidRPr="006D5692" w:rsidRDefault="00281F32" w:rsidP="006D5692">
      <w:pPr>
        <w:pStyle w:val="Texto"/>
        <w:spacing w:after="0" w:line="276" w:lineRule="auto"/>
        <w:ind w:firstLine="0"/>
        <w:jc w:val="center"/>
        <w:rPr>
          <w:rFonts w:ascii="Arial Narrow" w:hAnsi="Arial Narrow"/>
          <w:bCs/>
          <w:sz w:val="24"/>
          <w:szCs w:val="24"/>
        </w:rPr>
      </w:pPr>
    </w:p>
    <w:p w14:paraId="46C6B4B2" w14:textId="77777777" w:rsidR="00281F32" w:rsidRPr="006D5692" w:rsidRDefault="00281F32" w:rsidP="002C3916">
      <w:pPr>
        <w:pStyle w:val="Texto"/>
        <w:spacing w:after="0" w:line="276" w:lineRule="auto"/>
        <w:ind w:firstLine="0"/>
        <w:rPr>
          <w:rFonts w:ascii="Arial Narrow" w:hAnsi="Arial Narrow"/>
          <w:b/>
          <w:sz w:val="24"/>
          <w:szCs w:val="24"/>
        </w:rPr>
      </w:pPr>
      <w:r w:rsidRPr="006D5692">
        <w:rPr>
          <w:rFonts w:ascii="Arial Narrow" w:hAnsi="Arial Narrow"/>
          <w:b/>
          <w:sz w:val="24"/>
          <w:szCs w:val="24"/>
        </w:rPr>
        <w:t>SE EXPIDE LA LEY GENERAL DE EDUCACIÓN Y SE ABROGA LA LEY GENERAL DE LA INFRAESTRUCTURA FÍSICA EDUCATIVA.</w:t>
      </w:r>
    </w:p>
    <w:p w14:paraId="500EFBF6" w14:textId="77777777" w:rsidR="00281F32" w:rsidRPr="006D5692" w:rsidRDefault="00281F32" w:rsidP="006D5692">
      <w:pPr>
        <w:pStyle w:val="Texto"/>
        <w:spacing w:after="0" w:line="276" w:lineRule="auto"/>
        <w:ind w:firstLine="0"/>
        <w:jc w:val="center"/>
        <w:rPr>
          <w:rFonts w:ascii="Arial Narrow" w:hAnsi="Arial Narrow"/>
          <w:b/>
          <w:sz w:val="24"/>
          <w:szCs w:val="24"/>
        </w:rPr>
      </w:pPr>
    </w:p>
    <w:p w14:paraId="69E4EA66" w14:textId="77777777" w:rsidR="00281F32" w:rsidRPr="006D5692" w:rsidRDefault="00281F32" w:rsidP="00C93374">
      <w:pPr>
        <w:pStyle w:val="Texto"/>
        <w:spacing w:after="0" w:line="276" w:lineRule="auto"/>
        <w:ind w:firstLine="0"/>
        <w:jc w:val="left"/>
        <w:rPr>
          <w:rFonts w:ascii="Arial Narrow" w:hAnsi="Arial Narrow"/>
          <w:sz w:val="24"/>
          <w:szCs w:val="24"/>
        </w:rPr>
      </w:pPr>
      <w:r w:rsidRPr="006D5692">
        <w:rPr>
          <w:rFonts w:ascii="Arial Narrow" w:hAnsi="Arial Narrow"/>
          <w:b/>
          <w:sz w:val="24"/>
          <w:szCs w:val="24"/>
        </w:rPr>
        <w:t>ARTÍCULO ÚNICO.</w:t>
      </w:r>
      <w:r w:rsidRPr="006D5692">
        <w:rPr>
          <w:rFonts w:ascii="Arial Narrow" w:hAnsi="Arial Narrow"/>
          <w:sz w:val="24"/>
          <w:szCs w:val="24"/>
        </w:rPr>
        <w:t xml:space="preserve"> Se expide la Ley General de Educación.</w:t>
      </w:r>
    </w:p>
    <w:p w14:paraId="0E0149B0" w14:textId="77777777" w:rsidR="00281F32" w:rsidRPr="006D5692" w:rsidRDefault="00281F32" w:rsidP="006D5692">
      <w:pPr>
        <w:pStyle w:val="Texto"/>
        <w:spacing w:after="0" w:line="276" w:lineRule="auto"/>
        <w:ind w:firstLine="0"/>
        <w:jc w:val="center"/>
        <w:rPr>
          <w:rFonts w:ascii="Arial Narrow" w:hAnsi="Arial Narrow"/>
          <w:sz w:val="24"/>
          <w:szCs w:val="24"/>
        </w:rPr>
      </w:pPr>
    </w:p>
    <w:p w14:paraId="6274975D"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LEY GENERAL DE EDUCACIÓN</w:t>
      </w:r>
    </w:p>
    <w:p w14:paraId="2DDFADFE" w14:textId="77777777" w:rsidR="00281F32" w:rsidRPr="00281F32" w:rsidRDefault="00281F32" w:rsidP="00281F32">
      <w:pPr>
        <w:pStyle w:val="ANOTACION"/>
        <w:spacing w:before="0" w:after="0" w:line="276" w:lineRule="auto"/>
        <w:rPr>
          <w:rFonts w:ascii="Arial Narrow" w:hAnsi="Arial Narrow" w:cs="Arial"/>
          <w:sz w:val="24"/>
          <w:szCs w:val="24"/>
        </w:rPr>
      </w:pPr>
    </w:p>
    <w:p w14:paraId="7922AFA1" w14:textId="77777777" w:rsidR="00281F32" w:rsidRPr="00281F32" w:rsidRDefault="00281F32" w:rsidP="00281F32">
      <w:pPr>
        <w:pStyle w:val="Texto"/>
        <w:spacing w:after="0" w:line="276" w:lineRule="auto"/>
        <w:ind w:firstLine="0"/>
        <w:jc w:val="center"/>
        <w:rPr>
          <w:rFonts w:ascii="Arial Narrow" w:hAnsi="Arial Narrow"/>
          <w:b/>
          <w:sz w:val="24"/>
          <w:szCs w:val="24"/>
          <w:lang w:eastAsia="es-MX"/>
        </w:rPr>
      </w:pPr>
      <w:r w:rsidRPr="00281F32">
        <w:rPr>
          <w:rFonts w:ascii="Arial Narrow" w:hAnsi="Arial Narrow"/>
          <w:b/>
          <w:sz w:val="24"/>
          <w:szCs w:val="24"/>
          <w:lang w:eastAsia="es-MX"/>
        </w:rPr>
        <w:t>Título Primero</w:t>
      </w:r>
    </w:p>
    <w:p w14:paraId="404B9C39" w14:textId="662E9DED" w:rsidR="00281F32" w:rsidRPr="00281F32" w:rsidRDefault="00281F32" w:rsidP="005234C0">
      <w:pPr>
        <w:pStyle w:val="Texto"/>
        <w:spacing w:after="0" w:line="276" w:lineRule="auto"/>
        <w:ind w:firstLine="0"/>
        <w:jc w:val="center"/>
        <w:rPr>
          <w:rFonts w:ascii="Arial Narrow" w:hAnsi="Arial Narrow"/>
          <w:b/>
          <w:sz w:val="24"/>
          <w:szCs w:val="24"/>
          <w:lang w:eastAsia="es-MX"/>
        </w:rPr>
      </w:pPr>
      <w:r w:rsidRPr="00281F32">
        <w:rPr>
          <w:rFonts w:ascii="Arial Narrow" w:hAnsi="Arial Narrow"/>
          <w:b/>
          <w:sz w:val="24"/>
          <w:szCs w:val="24"/>
          <w:lang w:eastAsia="es-MX"/>
        </w:rPr>
        <w:t>Del derecho a la educación</w:t>
      </w:r>
    </w:p>
    <w:p w14:paraId="2FB4FE31" w14:textId="77777777" w:rsidR="00281F32" w:rsidRPr="00281F32" w:rsidRDefault="00281F32" w:rsidP="00281F32">
      <w:pPr>
        <w:pStyle w:val="Texto"/>
        <w:spacing w:after="0" w:line="276" w:lineRule="auto"/>
        <w:ind w:firstLine="0"/>
        <w:jc w:val="center"/>
        <w:rPr>
          <w:rFonts w:ascii="Arial Narrow" w:hAnsi="Arial Narrow"/>
          <w:b/>
          <w:sz w:val="24"/>
          <w:szCs w:val="24"/>
          <w:lang w:eastAsia="es-MX"/>
        </w:rPr>
      </w:pPr>
      <w:r w:rsidRPr="00281F32">
        <w:rPr>
          <w:rFonts w:ascii="Arial Narrow" w:hAnsi="Arial Narrow"/>
          <w:b/>
          <w:sz w:val="24"/>
          <w:szCs w:val="24"/>
          <w:lang w:eastAsia="es-MX"/>
        </w:rPr>
        <w:t>Capítulo I</w:t>
      </w:r>
    </w:p>
    <w:p w14:paraId="4D885C37" w14:textId="77777777" w:rsidR="00281F32" w:rsidRPr="00281F32" w:rsidRDefault="00281F32" w:rsidP="00281F32">
      <w:pPr>
        <w:pStyle w:val="Texto"/>
        <w:spacing w:after="0" w:line="276" w:lineRule="auto"/>
        <w:ind w:firstLine="0"/>
        <w:jc w:val="center"/>
        <w:rPr>
          <w:rFonts w:ascii="Arial Narrow" w:hAnsi="Arial Narrow"/>
          <w:b/>
          <w:sz w:val="24"/>
          <w:szCs w:val="24"/>
          <w:lang w:eastAsia="es-MX"/>
        </w:rPr>
      </w:pPr>
      <w:r w:rsidRPr="00281F32">
        <w:rPr>
          <w:rFonts w:ascii="Arial Narrow" w:hAnsi="Arial Narrow"/>
          <w:b/>
          <w:sz w:val="24"/>
          <w:szCs w:val="24"/>
          <w:lang w:eastAsia="es-MX"/>
        </w:rPr>
        <w:t>Disposiciones generales</w:t>
      </w:r>
    </w:p>
    <w:p w14:paraId="03468F96" w14:textId="77777777" w:rsidR="00281F32" w:rsidRPr="00281F32" w:rsidRDefault="00281F32" w:rsidP="00281F32">
      <w:pPr>
        <w:pStyle w:val="Texto"/>
        <w:spacing w:after="0" w:line="276" w:lineRule="auto"/>
        <w:ind w:firstLine="0"/>
        <w:jc w:val="center"/>
        <w:rPr>
          <w:rFonts w:ascii="Arial Narrow" w:hAnsi="Arial Narrow"/>
          <w:b/>
          <w:sz w:val="24"/>
          <w:szCs w:val="24"/>
          <w:lang w:eastAsia="es-MX"/>
        </w:rPr>
      </w:pPr>
    </w:p>
    <w:p w14:paraId="44FF2CA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0" w:name="Artículo_1"/>
      <w:r w:rsidRPr="00281F32">
        <w:rPr>
          <w:rFonts w:ascii="Arial Narrow" w:hAnsi="Arial Narrow"/>
          <w:b/>
          <w:sz w:val="24"/>
          <w:szCs w:val="24"/>
        </w:rPr>
        <w:t>Artículo 1</w:t>
      </w:r>
      <w:bookmarkEnd w:id="0"/>
      <w:r w:rsidRPr="00281F32">
        <w:rPr>
          <w:rFonts w:ascii="Arial Narrow" w:hAnsi="Arial Narrow"/>
          <w:b/>
          <w:sz w:val="24"/>
          <w:szCs w:val="24"/>
        </w:rPr>
        <w:t xml:space="preserve">.- </w:t>
      </w:r>
      <w:r w:rsidRPr="00281F32">
        <w:rPr>
          <w:rFonts w:ascii="Arial Narrow" w:hAnsi="Arial Narrow"/>
          <w:sz w:val="24"/>
          <w:szCs w:val="24"/>
          <w:lang w:val="es-ES_tradnl"/>
        </w:rPr>
        <w:t>La presente Ley garantiza el derecho a la educación reconocido en el artículo 3o. de la Constitución Política de los Estados Unidos Mexicanos y en los Tratados Internacionales de los que el Estado Mexicano sea parte, cuyo ejercicio es necesario para alcanzar el bienestar de todas las personas. Sus disposiciones son de orden público, interés social y de observancia general en toda la República.</w:t>
      </w:r>
    </w:p>
    <w:p w14:paraId="0C610799" w14:textId="77777777" w:rsidR="00281F32" w:rsidRPr="00281F32" w:rsidRDefault="00281F32" w:rsidP="00281F32">
      <w:pPr>
        <w:pStyle w:val="Texto"/>
        <w:spacing w:after="0" w:line="276" w:lineRule="auto"/>
        <w:rPr>
          <w:rFonts w:ascii="Arial Narrow" w:hAnsi="Arial Narrow"/>
          <w:sz w:val="24"/>
          <w:szCs w:val="24"/>
          <w:lang w:val="es-ES_tradnl"/>
        </w:rPr>
      </w:pPr>
    </w:p>
    <w:p w14:paraId="016D258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Su objeto es regular la educación que imparta el Estado -Federación, Estados, Ciudad de México y municipios-, sus organismos descentralizados y los particulares con autorización o con </w:t>
      </w:r>
      <w:r w:rsidRPr="00281F32">
        <w:rPr>
          <w:rFonts w:ascii="Arial Narrow" w:hAnsi="Arial Narrow"/>
          <w:sz w:val="24"/>
          <w:szCs w:val="24"/>
          <w:lang w:val="es-ES_tradnl"/>
        </w:rPr>
        <w:lastRenderedPageBreak/>
        <w:t>reconocimiento de validez oficial de estudios, la cual se considera un servicio público y estará sujeta a la rectoría del Estado.</w:t>
      </w:r>
    </w:p>
    <w:p w14:paraId="5345F85F" w14:textId="77777777" w:rsidR="00281F32" w:rsidRPr="00281F32" w:rsidRDefault="00281F32" w:rsidP="00281F32">
      <w:pPr>
        <w:pStyle w:val="Texto"/>
        <w:spacing w:after="0" w:line="276" w:lineRule="auto"/>
        <w:rPr>
          <w:rFonts w:ascii="Arial Narrow" w:hAnsi="Arial Narrow"/>
          <w:sz w:val="24"/>
          <w:szCs w:val="24"/>
          <w:lang w:val="es-ES_tradnl"/>
        </w:rPr>
      </w:pPr>
    </w:p>
    <w:p w14:paraId="3E563B2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distribución de la función social educativa del Estado, se funda en la obligación de cada orden de gobierno de participar en el proceso educativo y de aplicar los recursos económicos que se asignan a esta materia por las autoridades competentes para cumplir los fines y criterios de la educación.</w:t>
      </w:r>
    </w:p>
    <w:p w14:paraId="0D2899B8" w14:textId="77777777" w:rsidR="00281F32" w:rsidRPr="00281F32" w:rsidRDefault="00281F32" w:rsidP="00281F32">
      <w:pPr>
        <w:pStyle w:val="Texto"/>
        <w:spacing w:after="0" w:line="276" w:lineRule="auto"/>
        <w:rPr>
          <w:rFonts w:ascii="Arial Narrow" w:hAnsi="Arial Narrow"/>
          <w:b/>
          <w:sz w:val="24"/>
          <w:szCs w:val="24"/>
          <w:lang w:val="es-ES_tradnl"/>
        </w:rPr>
      </w:pPr>
    </w:p>
    <w:p w14:paraId="699DEB0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 w:name="Artículo_2"/>
      <w:r w:rsidRPr="00281F32">
        <w:rPr>
          <w:rFonts w:ascii="Arial Narrow" w:hAnsi="Arial Narrow"/>
          <w:b/>
          <w:sz w:val="24"/>
          <w:szCs w:val="24"/>
          <w:lang w:val="es-ES_tradnl"/>
        </w:rPr>
        <w:t>Artículo 2</w:t>
      </w:r>
      <w:bookmarkEnd w:id="1"/>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priorizará el interés superior de niñas, niños, adolescentes y jóvenes en el ejercicio de su derecho a la educación. Para tal efecto, garantizará el desarrollo de programas y políticas públicas que hagan efectivo ese principio constitucional.</w:t>
      </w:r>
    </w:p>
    <w:p w14:paraId="6A4F4F4D" w14:textId="77777777" w:rsidR="00281F32" w:rsidRPr="00281F32" w:rsidRDefault="00281F32" w:rsidP="00281F32">
      <w:pPr>
        <w:pStyle w:val="Texto"/>
        <w:spacing w:after="0" w:line="276" w:lineRule="auto"/>
        <w:rPr>
          <w:rFonts w:ascii="Arial Narrow" w:hAnsi="Arial Narrow"/>
          <w:b/>
          <w:sz w:val="24"/>
          <w:szCs w:val="24"/>
          <w:lang w:val="es-ES_tradnl"/>
        </w:rPr>
      </w:pPr>
    </w:p>
    <w:p w14:paraId="7FA2274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 w:name="Artículo_3"/>
      <w:r w:rsidRPr="00281F32">
        <w:rPr>
          <w:rFonts w:ascii="Arial Narrow" w:hAnsi="Arial Narrow"/>
          <w:b/>
          <w:sz w:val="24"/>
          <w:szCs w:val="24"/>
          <w:lang w:val="es-ES_tradnl"/>
        </w:rPr>
        <w:t>Artículo 3</w:t>
      </w:r>
      <w:bookmarkEnd w:id="2"/>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fomentará la participación activa de los educandos, madres y padres de familia o tutores, maestras y maestros, así como de los distintos actores involucrados en el proceso educativo y, en general, de todo el Sistema Educativo Nacional, para asegurar que éste extienda sus beneficios a todos los sectores sociales y regiones del país, a fin de contribuir al desarrollo económico, social y cultural de sus habitantes.</w:t>
      </w:r>
    </w:p>
    <w:p w14:paraId="0ACA5EC9" w14:textId="77777777" w:rsidR="00281F32" w:rsidRPr="00281F32" w:rsidRDefault="00281F32" w:rsidP="00281F32">
      <w:pPr>
        <w:pStyle w:val="Texto"/>
        <w:spacing w:after="0" w:line="276" w:lineRule="auto"/>
        <w:rPr>
          <w:rFonts w:ascii="Arial Narrow" w:hAnsi="Arial Narrow"/>
          <w:b/>
          <w:sz w:val="24"/>
          <w:szCs w:val="24"/>
          <w:lang w:val="es-ES_tradnl"/>
        </w:rPr>
      </w:pPr>
    </w:p>
    <w:p w14:paraId="10A3064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 w:name="Artículo_4"/>
      <w:r w:rsidRPr="00281F32">
        <w:rPr>
          <w:rFonts w:ascii="Arial Narrow" w:hAnsi="Arial Narrow"/>
          <w:b/>
          <w:sz w:val="24"/>
          <w:szCs w:val="24"/>
          <w:lang w:val="es-ES_tradnl"/>
        </w:rPr>
        <w:t>Artículo 4</w:t>
      </w:r>
      <w:bookmarkEnd w:id="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aplicación y la vigilancia del cumplimiento de esta Ley corresponden a las autoridades educativas de la Federación, de los Estados, de la Ciudad de México y de los municipios, en los términos que este ordenamiento establece en el Título Séptimo del Federalismo Educativo.</w:t>
      </w:r>
    </w:p>
    <w:p w14:paraId="5934DA03" w14:textId="77777777" w:rsidR="00281F32" w:rsidRPr="00281F32" w:rsidRDefault="00281F32" w:rsidP="00281F32">
      <w:pPr>
        <w:pStyle w:val="Texto"/>
        <w:spacing w:after="0" w:line="276" w:lineRule="auto"/>
        <w:rPr>
          <w:rFonts w:ascii="Arial Narrow" w:hAnsi="Arial Narrow"/>
          <w:sz w:val="24"/>
          <w:szCs w:val="24"/>
          <w:lang w:val="es-ES_tradnl"/>
        </w:rPr>
      </w:pPr>
    </w:p>
    <w:p w14:paraId="5B9C8778" w14:textId="77777777" w:rsidR="00281F32" w:rsidRPr="00281F32" w:rsidRDefault="00281F32" w:rsidP="009652AE">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efectos de la presente Ley, se entenderá por:</w:t>
      </w:r>
    </w:p>
    <w:p w14:paraId="1F05F36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2571347" w14:textId="7A139903" w:rsidR="00281F32" w:rsidRPr="00281F32" w:rsidRDefault="00281F32" w:rsidP="008F2240">
      <w:pPr>
        <w:pStyle w:val="Texto"/>
        <w:numPr>
          <w:ilvl w:val="0"/>
          <w:numId w:val="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Autoridad educativa federal o Secretaría, a la Secretaría de Educación Pública de la Administración Pública Federal;</w:t>
      </w:r>
    </w:p>
    <w:p w14:paraId="218B5D5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A899911" w14:textId="74A4EB3C" w:rsidR="00281F32" w:rsidRPr="00281F32" w:rsidRDefault="00281F32" w:rsidP="008F2240">
      <w:pPr>
        <w:pStyle w:val="Texto"/>
        <w:numPr>
          <w:ilvl w:val="0"/>
          <w:numId w:val="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Autoridad educativa de los Estados y de la Ciudad de México, al ejecutivo de cada una de estas entidades federativas, así como a las instancias que, en su caso, establezcan para el ejercicio de la función social educativa;</w:t>
      </w:r>
    </w:p>
    <w:p w14:paraId="0BC20AA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E205F19" w14:textId="75E1458B" w:rsidR="00281F32" w:rsidRPr="00281F32" w:rsidRDefault="00281F32" w:rsidP="008F2240">
      <w:pPr>
        <w:pStyle w:val="Texto"/>
        <w:numPr>
          <w:ilvl w:val="0"/>
          <w:numId w:val="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Autoridad educativa municipal, al Ayuntamiento de cada Municipio;</w:t>
      </w:r>
    </w:p>
    <w:p w14:paraId="2AED0A2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2ABBD0E" w14:textId="5E35E34D" w:rsidR="00281F32" w:rsidRPr="00281F32" w:rsidRDefault="00281F32" w:rsidP="008F2240">
      <w:pPr>
        <w:pStyle w:val="Texto"/>
        <w:numPr>
          <w:ilvl w:val="0"/>
          <w:numId w:val="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Autoridades escolares, al personal que lleva a cabo funciones de dirección o supervisión en los sectores, zonas o centros escolares, y</w:t>
      </w:r>
    </w:p>
    <w:p w14:paraId="7180AD1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7CE727" w14:textId="545DD9E9" w:rsidR="00281F32" w:rsidRPr="00281F32" w:rsidRDefault="00281F32" w:rsidP="008F2240">
      <w:pPr>
        <w:pStyle w:val="Texto"/>
        <w:numPr>
          <w:ilvl w:val="0"/>
          <w:numId w:val="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Estado, a la Federación, los Estados, la Ciudad de México y los municipios.</w:t>
      </w:r>
    </w:p>
    <w:p w14:paraId="02BCABFF"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1B1F0D9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lastRenderedPageBreak/>
        <w:t>Capítulo II</w:t>
      </w:r>
    </w:p>
    <w:p w14:paraId="1159E774"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ejercicio del derecho a la educación</w:t>
      </w:r>
    </w:p>
    <w:p w14:paraId="41110616" w14:textId="77777777" w:rsidR="00281F32" w:rsidRPr="00281F32" w:rsidRDefault="00281F32" w:rsidP="00281F32">
      <w:pPr>
        <w:pStyle w:val="Texto"/>
        <w:spacing w:after="0" w:line="276" w:lineRule="auto"/>
        <w:rPr>
          <w:rFonts w:ascii="Arial Narrow" w:hAnsi="Arial Narrow"/>
          <w:b/>
          <w:sz w:val="24"/>
          <w:szCs w:val="24"/>
          <w:lang w:val="es-ES_tradnl"/>
        </w:rPr>
      </w:pPr>
    </w:p>
    <w:p w14:paraId="452355A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 w:name="Artículo_5"/>
      <w:r w:rsidRPr="00281F32">
        <w:rPr>
          <w:rFonts w:ascii="Arial Narrow" w:hAnsi="Arial Narrow"/>
          <w:b/>
          <w:sz w:val="24"/>
          <w:szCs w:val="24"/>
          <w:lang w:val="es-ES_tradnl"/>
        </w:rPr>
        <w:t>Artículo 5</w:t>
      </w:r>
      <w:bookmarkEnd w:id="4"/>
      <w:r w:rsidRPr="00281F32">
        <w:rPr>
          <w:rFonts w:ascii="Arial Narrow" w:hAnsi="Arial Narrow"/>
          <w:b/>
          <w:sz w:val="24"/>
          <w:szCs w:val="24"/>
          <w:lang w:val="es-ES_tradnl"/>
        </w:rPr>
        <w:t xml:space="preserve">. </w:t>
      </w:r>
      <w:r w:rsidRPr="00281F32">
        <w:rPr>
          <w:rFonts w:ascii="Arial Narrow" w:hAnsi="Arial Narrow"/>
          <w:sz w:val="24"/>
          <w:szCs w:val="24"/>
          <w:lang w:val="es-ES_tradnl"/>
        </w:rPr>
        <w:t>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p>
    <w:p w14:paraId="7798E0F2" w14:textId="77777777" w:rsidR="00281F32" w:rsidRPr="00281F32" w:rsidRDefault="00281F32" w:rsidP="00281F32">
      <w:pPr>
        <w:pStyle w:val="Texto"/>
        <w:spacing w:after="0" w:line="276" w:lineRule="auto"/>
        <w:rPr>
          <w:rFonts w:ascii="Arial Narrow" w:hAnsi="Arial Narrow"/>
          <w:sz w:val="24"/>
          <w:szCs w:val="24"/>
          <w:lang w:val="es-ES_tradnl"/>
        </w:rPr>
      </w:pPr>
    </w:p>
    <w:p w14:paraId="3EFA8D7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Con el ejercicio de este derecho, inicia un proceso permanente centrado en el aprendizaje del educando, que contribuye a su desarrollo humano integral y a la transformación de la sociedad; es factor determinante para la adquisición de conocimientos significativos y la formación integral para la vida de las personas con un sentido de pertenencia social basado en el respeto de la diversidad, y es medio fundamental para la construcción de una sociedad equitativa y solidaria.</w:t>
      </w:r>
    </w:p>
    <w:p w14:paraId="2D12CBB4" w14:textId="77777777" w:rsidR="00281F32" w:rsidRPr="00281F32" w:rsidRDefault="00281F32" w:rsidP="00281F32">
      <w:pPr>
        <w:pStyle w:val="Texto"/>
        <w:spacing w:after="0" w:line="276" w:lineRule="auto"/>
        <w:rPr>
          <w:rFonts w:ascii="Arial Narrow" w:hAnsi="Arial Narrow"/>
          <w:sz w:val="24"/>
          <w:szCs w:val="24"/>
          <w:lang w:val="es-ES_tradnl"/>
        </w:rPr>
      </w:pPr>
    </w:p>
    <w:p w14:paraId="451D835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Estado ofrecerá a las personas las mismas oportunidades de aprendizaje, así como de acceso, tránsito, permanencia, avance académico y, en su caso, egreso oportuno en el Sistema Educativo Nacional, con sólo satisfacer los requisitos que establezcan las instituciones educativas con base en las disposiciones aplicables.</w:t>
      </w:r>
    </w:p>
    <w:p w14:paraId="1843ACD8" w14:textId="77777777" w:rsidR="00281F32" w:rsidRPr="00281F32" w:rsidRDefault="00281F32" w:rsidP="00281F32">
      <w:pPr>
        <w:pStyle w:val="Texto"/>
        <w:spacing w:after="0" w:line="276" w:lineRule="auto"/>
        <w:rPr>
          <w:rFonts w:ascii="Arial Narrow" w:hAnsi="Arial Narrow"/>
          <w:sz w:val="24"/>
          <w:szCs w:val="24"/>
          <w:lang w:val="es-ES_tradnl"/>
        </w:rPr>
      </w:pPr>
    </w:p>
    <w:p w14:paraId="774A9BF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Toda persona gozará del derecho fundamental a la educación bajo el principio de la intangibilidad de la dignidad humana.</w:t>
      </w:r>
    </w:p>
    <w:p w14:paraId="044DD668" w14:textId="77777777" w:rsidR="00281F32" w:rsidRPr="00281F32" w:rsidRDefault="00281F32" w:rsidP="00281F32">
      <w:pPr>
        <w:pStyle w:val="Texto"/>
        <w:spacing w:after="0" w:line="276" w:lineRule="auto"/>
        <w:rPr>
          <w:rFonts w:ascii="Arial Narrow" w:hAnsi="Arial Narrow"/>
          <w:b/>
          <w:sz w:val="24"/>
          <w:szCs w:val="24"/>
          <w:lang w:val="es-ES_tradnl"/>
        </w:rPr>
      </w:pPr>
    </w:p>
    <w:p w14:paraId="3927038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 w:name="Artículo_6"/>
      <w:r w:rsidRPr="00281F32">
        <w:rPr>
          <w:rFonts w:ascii="Arial Narrow" w:hAnsi="Arial Narrow"/>
          <w:b/>
          <w:sz w:val="24"/>
          <w:szCs w:val="24"/>
          <w:lang w:val="es-ES_tradnl"/>
        </w:rPr>
        <w:t>Artículo 6</w:t>
      </w:r>
      <w:bookmarkEnd w:id="5"/>
      <w:r w:rsidRPr="00281F32">
        <w:rPr>
          <w:rFonts w:ascii="Arial Narrow" w:hAnsi="Arial Narrow"/>
          <w:b/>
          <w:sz w:val="24"/>
          <w:szCs w:val="24"/>
          <w:lang w:val="es-ES_tradnl"/>
        </w:rPr>
        <w:t xml:space="preserve">. </w:t>
      </w:r>
      <w:r w:rsidRPr="00281F32">
        <w:rPr>
          <w:rFonts w:ascii="Arial Narrow" w:hAnsi="Arial Narrow"/>
          <w:sz w:val="24"/>
          <w:szCs w:val="24"/>
          <w:lang w:val="es-ES_tradnl"/>
        </w:rPr>
        <w:t>Todas las personas habitantes del país deben cursar la educación preescolar, la primaria, la secundaria y la media superior.</w:t>
      </w:r>
    </w:p>
    <w:p w14:paraId="28BE871E" w14:textId="77777777" w:rsidR="00281F32" w:rsidRPr="00281F32" w:rsidRDefault="00281F32" w:rsidP="00281F32">
      <w:pPr>
        <w:pStyle w:val="Texto"/>
        <w:spacing w:after="0" w:line="276" w:lineRule="auto"/>
        <w:rPr>
          <w:rFonts w:ascii="Arial Narrow" w:hAnsi="Arial Narrow"/>
          <w:sz w:val="24"/>
          <w:szCs w:val="24"/>
          <w:lang w:val="es-ES_tradnl"/>
        </w:rPr>
      </w:pPr>
    </w:p>
    <w:p w14:paraId="30524B2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 obligación de las mexicanas y los mexicanos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14:paraId="601A45C0" w14:textId="77777777" w:rsidR="00281F32" w:rsidRPr="00281F32" w:rsidRDefault="00281F32" w:rsidP="00281F32">
      <w:pPr>
        <w:pStyle w:val="Texto"/>
        <w:spacing w:after="0" w:line="276" w:lineRule="auto"/>
        <w:rPr>
          <w:rFonts w:ascii="Arial Narrow" w:hAnsi="Arial Narrow"/>
          <w:sz w:val="24"/>
          <w:szCs w:val="24"/>
          <w:lang w:val="es-ES_tradnl"/>
        </w:rPr>
      </w:pPr>
    </w:p>
    <w:p w14:paraId="6AF2B92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educación inicial es un derecho de la niñez; es responsabilidad del Estado concientizar sobre su importancia y garantizarla conforme a lo dispuesto en la presente Ley.</w:t>
      </w:r>
    </w:p>
    <w:p w14:paraId="7CB513C8" w14:textId="77777777" w:rsidR="00281F32" w:rsidRPr="00281F32" w:rsidRDefault="00281F32" w:rsidP="00281F32">
      <w:pPr>
        <w:pStyle w:val="Texto"/>
        <w:spacing w:after="0" w:line="276" w:lineRule="auto"/>
        <w:rPr>
          <w:rFonts w:ascii="Arial Narrow" w:hAnsi="Arial Narrow"/>
          <w:sz w:val="24"/>
          <w:szCs w:val="24"/>
          <w:lang w:val="es-ES_tradnl"/>
        </w:rPr>
      </w:pPr>
    </w:p>
    <w:p w14:paraId="49C4D5F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obligatoriedad de la educación superior corresponde al Estado en los términos dispuestos por la fracción X del artículo 3o. constitucional y las leyes en la materia.</w:t>
      </w:r>
    </w:p>
    <w:p w14:paraId="1F515DBE" w14:textId="77777777" w:rsidR="00281F32" w:rsidRPr="00281F32" w:rsidRDefault="00281F32" w:rsidP="00281F32">
      <w:pPr>
        <w:pStyle w:val="Texto"/>
        <w:spacing w:after="0" w:line="276" w:lineRule="auto"/>
        <w:rPr>
          <w:rFonts w:ascii="Arial Narrow" w:hAnsi="Arial Narrow"/>
          <w:sz w:val="24"/>
          <w:szCs w:val="24"/>
          <w:lang w:val="es-ES_tradnl"/>
        </w:rPr>
      </w:pPr>
    </w:p>
    <w:p w14:paraId="0F8602E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Además de impartir educación en los términos establecidos en la Constitución Política de los Estados Unidos Mexicanos, el Estado apoyará la investigación e innovación científica, humanística y tecnológica, y alentará el fortalecimiento y la difusión de la cultura nacional y universal.</w:t>
      </w:r>
    </w:p>
    <w:p w14:paraId="232A8A06" w14:textId="77777777" w:rsidR="00281F32" w:rsidRPr="00281F32" w:rsidRDefault="00281F32" w:rsidP="00281F32">
      <w:pPr>
        <w:pStyle w:val="Texto"/>
        <w:spacing w:after="0" w:line="276" w:lineRule="auto"/>
        <w:rPr>
          <w:rFonts w:ascii="Arial Narrow" w:hAnsi="Arial Narrow"/>
          <w:b/>
          <w:sz w:val="24"/>
          <w:szCs w:val="24"/>
          <w:lang w:val="es-ES_tradnl"/>
        </w:rPr>
      </w:pPr>
    </w:p>
    <w:p w14:paraId="31FDD8C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6" w:name="Artículo_7"/>
      <w:r w:rsidRPr="00281F32">
        <w:rPr>
          <w:rFonts w:ascii="Arial Narrow" w:hAnsi="Arial Narrow"/>
          <w:b/>
          <w:sz w:val="24"/>
          <w:szCs w:val="24"/>
          <w:lang w:val="es-ES_tradnl"/>
        </w:rPr>
        <w:t>Artículo 7</w:t>
      </w:r>
      <w:bookmarkEnd w:id="6"/>
      <w:r w:rsidRPr="00281F32">
        <w:rPr>
          <w:rFonts w:ascii="Arial Narrow" w:hAnsi="Arial Narrow"/>
          <w:b/>
          <w:sz w:val="24"/>
          <w:szCs w:val="24"/>
          <w:lang w:val="es-ES_tradnl"/>
        </w:rPr>
        <w:t xml:space="preserve">. </w:t>
      </w:r>
      <w:r w:rsidRPr="00281F32">
        <w:rPr>
          <w:rFonts w:ascii="Arial Narrow" w:hAnsi="Arial Narrow"/>
          <w:sz w:val="24"/>
          <w:szCs w:val="24"/>
          <w:lang w:val="es-ES_tradnl"/>
        </w:rPr>
        <w:t>Corresponde al Estado la rectoría de la educación; la impartida por éste, además de obligatoria, será:</w:t>
      </w:r>
    </w:p>
    <w:p w14:paraId="72731B6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4EED340" w14:textId="5DB6DA24" w:rsidR="00281F32" w:rsidRPr="00281F32" w:rsidRDefault="00281F32" w:rsidP="008F2240">
      <w:pPr>
        <w:pStyle w:val="Texto"/>
        <w:numPr>
          <w:ilvl w:val="0"/>
          <w:numId w:val="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Universal, al ser un derecho humano que corresponde a todas las personas por igual, por lo que:</w:t>
      </w:r>
    </w:p>
    <w:p w14:paraId="192B04E9"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22681D23" w14:textId="4B95B910" w:rsidR="00281F32" w:rsidRPr="00281F32" w:rsidRDefault="00281F32" w:rsidP="008F2240">
      <w:pPr>
        <w:pStyle w:val="Texto"/>
        <w:numPr>
          <w:ilvl w:val="0"/>
          <w:numId w:val="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Extenderá sus beneficios sin discriminación alguna, de conformidad con lo dispuesto en el artículo 1o. de la Constitución Política de los Estados Unidos Mexicanos, y</w:t>
      </w:r>
    </w:p>
    <w:p w14:paraId="0F328DED"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217B7825" w14:textId="368D50F7" w:rsidR="00281F32" w:rsidRPr="00281F32" w:rsidRDefault="00281F32" w:rsidP="008F2240">
      <w:pPr>
        <w:pStyle w:val="Texto"/>
        <w:numPr>
          <w:ilvl w:val="0"/>
          <w:numId w:val="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Tendrá especial énfasis en el estudio de la realidad y las culturas nacionales;</w:t>
      </w:r>
    </w:p>
    <w:p w14:paraId="7A863465" w14:textId="77777777" w:rsidR="00664A66" w:rsidRDefault="00664A66" w:rsidP="00664A66">
      <w:pPr>
        <w:pStyle w:val="Texto"/>
        <w:spacing w:after="0" w:line="276" w:lineRule="auto"/>
        <w:ind w:firstLine="0"/>
        <w:rPr>
          <w:rFonts w:ascii="Arial Narrow" w:hAnsi="Arial Narrow"/>
          <w:b/>
          <w:sz w:val="24"/>
          <w:szCs w:val="24"/>
          <w:lang w:val="es-ES_tradnl"/>
        </w:rPr>
      </w:pPr>
    </w:p>
    <w:p w14:paraId="20513E40" w14:textId="5BB2EEF6" w:rsidR="00281F32" w:rsidRPr="00281F32" w:rsidRDefault="00281F32" w:rsidP="008F2240">
      <w:pPr>
        <w:pStyle w:val="Texto"/>
        <w:numPr>
          <w:ilvl w:val="0"/>
          <w:numId w:val="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Inclusiva, eliminando toda forma de discriminación y exclusión, así como las demás condiciones estructurales que se convierten en barreras al aprendizaje y la participación, por lo que:</w:t>
      </w:r>
    </w:p>
    <w:p w14:paraId="67CDEAF3"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61BB53FA" w14:textId="2EBCC6F8" w:rsidR="00281F32" w:rsidRPr="00281F32" w:rsidRDefault="00281F32" w:rsidP="008F2240">
      <w:pPr>
        <w:pStyle w:val="Texto"/>
        <w:numPr>
          <w:ilvl w:val="0"/>
          <w:numId w:val="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Atenderá las capacidades, circunstancias, necesidades, estilos y ritmos de aprendizaje de los educandos;</w:t>
      </w:r>
    </w:p>
    <w:p w14:paraId="6A9186A5"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6BE74633" w14:textId="1123393D" w:rsidR="00281F32" w:rsidRPr="00281F32" w:rsidRDefault="00281F32" w:rsidP="008F2240">
      <w:pPr>
        <w:pStyle w:val="Texto"/>
        <w:numPr>
          <w:ilvl w:val="0"/>
          <w:numId w:val="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Eliminará las distintas barreras al aprendizaje y a la participación que enfrentan cada uno de los educandos, para lo cual las autoridades educativas, en el ámbito de su competencia, adoptarán medidas en favor de la accesibilidad y los ajustes razonables;</w:t>
      </w:r>
    </w:p>
    <w:p w14:paraId="227CFFB3"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306A4288" w14:textId="0F579242" w:rsidR="00281F32" w:rsidRPr="00281F32" w:rsidRDefault="00281F32" w:rsidP="008F2240">
      <w:pPr>
        <w:pStyle w:val="Texto"/>
        <w:numPr>
          <w:ilvl w:val="0"/>
          <w:numId w:val="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Proveerá de los recursos técnicos-pedagógicos y materiales necesarios para los servicios educativos, y</w:t>
      </w:r>
    </w:p>
    <w:p w14:paraId="77872056"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15F087A5" w14:textId="2D92B130" w:rsidR="00281F32" w:rsidRPr="00281F32" w:rsidRDefault="00281F32" w:rsidP="008F2240">
      <w:pPr>
        <w:pStyle w:val="Texto"/>
        <w:numPr>
          <w:ilvl w:val="0"/>
          <w:numId w:val="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Establecerá la educación especial disponible para todos los tipos, niveles, modalidades y opciones educativas, la cual se proporcionará en condiciones necesarias, a partir de la decisión y previa valoración por parte de los educandos, madres y padres de familia o tutores, personal docente y, en su caso, por una condición de salud;</w:t>
      </w:r>
    </w:p>
    <w:p w14:paraId="63C77EEC" w14:textId="77777777" w:rsidR="00197E8E" w:rsidRDefault="00197E8E" w:rsidP="00197E8E">
      <w:pPr>
        <w:pStyle w:val="Texto"/>
        <w:spacing w:after="0" w:line="276" w:lineRule="auto"/>
        <w:ind w:firstLine="0"/>
        <w:rPr>
          <w:rFonts w:ascii="Arial Narrow" w:hAnsi="Arial Narrow"/>
          <w:b/>
          <w:sz w:val="24"/>
          <w:szCs w:val="24"/>
          <w:lang w:val="es-ES_tradnl"/>
        </w:rPr>
      </w:pPr>
    </w:p>
    <w:p w14:paraId="0C2EF522" w14:textId="513B1CAA" w:rsidR="00281F32" w:rsidRPr="00281F32" w:rsidRDefault="00281F32" w:rsidP="008F2240">
      <w:pPr>
        <w:pStyle w:val="Texto"/>
        <w:numPr>
          <w:ilvl w:val="0"/>
          <w:numId w:val="1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Pública, al ser impartida y administrada por el Estado, por lo que:</w:t>
      </w:r>
    </w:p>
    <w:p w14:paraId="007ED214"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1C4DE9A3" w14:textId="46FDBD7D" w:rsidR="00281F32" w:rsidRPr="00281F32" w:rsidRDefault="00281F32" w:rsidP="008F2240">
      <w:pPr>
        <w:pStyle w:val="Texto"/>
        <w:numPr>
          <w:ilvl w:val="0"/>
          <w:numId w:val="11"/>
        </w:numPr>
        <w:spacing w:after="0" w:line="276" w:lineRule="auto"/>
        <w:rPr>
          <w:rFonts w:ascii="Arial Narrow" w:hAnsi="Arial Narrow"/>
          <w:sz w:val="24"/>
          <w:szCs w:val="24"/>
        </w:rPr>
      </w:pPr>
      <w:r w:rsidRPr="00281F32">
        <w:rPr>
          <w:rFonts w:ascii="Arial Narrow" w:hAnsi="Arial Narrow"/>
          <w:sz w:val="24"/>
          <w:szCs w:val="24"/>
          <w:lang w:val="es-ES_tradnl"/>
        </w:rPr>
        <w:t>Asegurará que el proceso educativo responda al interés social y a las finalidades de orden público para el beneficio de la Nación, y</w:t>
      </w:r>
    </w:p>
    <w:p w14:paraId="7408D7AC"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570B3A16" w14:textId="77777777" w:rsidR="00306BDB" w:rsidRDefault="00281F32" w:rsidP="00306BDB">
      <w:pPr>
        <w:pStyle w:val="Texto"/>
        <w:numPr>
          <w:ilvl w:val="0"/>
          <w:numId w:val="1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Vigilará que, la educación impartida por particulares, cumpla con las normas de orden público que rigen al proceso educativo y al Sistema Educativo Nacional que se determinen en esta Ley y demás disposiciones aplicables;</w:t>
      </w:r>
    </w:p>
    <w:p w14:paraId="64C04578" w14:textId="77777777" w:rsidR="00306BDB" w:rsidRDefault="00306BDB" w:rsidP="00306BDB">
      <w:pPr>
        <w:pStyle w:val="Prrafodelista"/>
        <w:rPr>
          <w:rFonts w:ascii="Arial Narrow" w:hAnsi="Arial Narrow"/>
          <w:lang w:val="es-ES_tradnl"/>
        </w:rPr>
      </w:pPr>
    </w:p>
    <w:p w14:paraId="68737EDF" w14:textId="00945EF3" w:rsidR="00281F32" w:rsidRPr="00306BDB" w:rsidRDefault="00281F32" w:rsidP="00306BDB">
      <w:pPr>
        <w:pStyle w:val="Texto"/>
        <w:numPr>
          <w:ilvl w:val="0"/>
          <w:numId w:val="65"/>
        </w:numPr>
        <w:spacing w:after="0" w:line="276" w:lineRule="auto"/>
        <w:rPr>
          <w:rFonts w:ascii="Arial Narrow" w:hAnsi="Arial Narrow"/>
          <w:sz w:val="24"/>
          <w:szCs w:val="24"/>
          <w:lang w:val="es-ES_tradnl"/>
        </w:rPr>
      </w:pPr>
      <w:r w:rsidRPr="00306BDB">
        <w:rPr>
          <w:rFonts w:ascii="Arial Narrow" w:hAnsi="Arial Narrow"/>
          <w:sz w:val="24"/>
          <w:szCs w:val="24"/>
          <w:lang w:val="es-ES_tradnl"/>
        </w:rPr>
        <w:t>Gratuita, al ser un servicio público garantizado por el Estado, por lo que:</w:t>
      </w:r>
    </w:p>
    <w:p w14:paraId="31D71FD5"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24ECFAA8" w14:textId="708310D9" w:rsidR="00281F32" w:rsidRPr="00281F32" w:rsidRDefault="00281F32" w:rsidP="008F2240">
      <w:pPr>
        <w:pStyle w:val="Texto"/>
        <w:numPr>
          <w:ilvl w:val="0"/>
          <w:numId w:val="12"/>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 prohíbe el pago de cualquier contraprestación que impida o condicione la prestación de este servicio en la educación que imparta el Estado;</w:t>
      </w:r>
    </w:p>
    <w:p w14:paraId="3258D56D"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15007AA3" w14:textId="7267B7B7" w:rsidR="00281F32" w:rsidRPr="00281F32" w:rsidRDefault="00281F32" w:rsidP="008F2240">
      <w:pPr>
        <w:pStyle w:val="Texto"/>
        <w:numPr>
          <w:ilvl w:val="0"/>
          <w:numId w:val="12"/>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No se podrá condicionar la inscripción, el acceso a los planteles, la aplicación de evaluaciones o exámenes, la entrega de documentación a los educandos al pago de contraprestación alguna, ni afectar en cualquier sentido la igualdad en el trato a los educandos, y</w:t>
      </w:r>
    </w:p>
    <w:p w14:paraId="4E6D6FFE"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576E46A1" w14:textId="4D51B798" w:rsidR="00281F32" w:rsidRPr="00281F32" w:rsidRDefault="00281F32" w:rsidP="008F2240">
      <w:pPr>
        <w:pStyle w:val="Texto"/>
        <w:numPr>
          <w:ilvl w:val="0"/>
          <w:numId w:val="12"/>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Las donaciones o aportaciones voluntarias destinadas a dicha educación en ningún caso se entenderán como contraprestación del servicio educativo. Las autoridades educativas, en el ámbito de su competencia, definirán los mecanismos para su regulación, destino, aplicación, transparencia y vigilancia, además tendrán la facultad de apoyarse en instituciones que se determinen para tal fin, y</w:t>
      </w:r>
    </w:p>
    <w:p w14:paraId="3C9862C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D1279C2" w14:textId="4D93007E" w:rsidR="00281F32" w:rsidRPr="00281F32" w:rsidRDefault="00281F32" w:rsidP="008F2240">
      <w:pPr>
        <w:pStyle w:val="Texto"/>
        <w:numPr>
          <w:ilvl w:val="0"/>
          <w:numId w:val="1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Laica, al mantenerse por completo ajena a cualquier doctrina religiosa.</w:t>
      </w:r>
    </w:p>
    <w:p w14:paraId="08D5DEEC" w14:textId="77777777" w:rsidR="00281F32" w:rsidRPr="00281F32" w:rsidRDefault="00281F32" w:rsidP="00281F32">
      <w:pPr>
        <w:pStyle w:val="Texto"/>
        <w:spacing w:after="0" w:line="276" w:lineRule="auto"/>
        <w:rPr>
          <w:rFonts w:ascii="Arial Narrow" w:hAnsi="Arial Narrow"/>
          <w:sz w:val="24"/>
          <w:szCs w:val="24"/>
          <w:lang w:val="es-ES_tradnl"/>
        </w:rPr>
      </w:pPr>
    </w:p>
    <w:p w14:paraId="0FD5B63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educación impartida por los particulares con autorización o con reconocimiento de validez oficial de estudios, se sujetará a lo previsto en la fracción VI del artículo 3o. de la Constitución Política de los Estados Unidos Mexicanos y al Título Décimo Primero de esta Ley.</w:t>
      </w:r>
    </w:p>
    <w:p w14:paraId="4128DDE7" w14:textId="77777777" w:rsidR="00660B8E" w:rsidRPr="00281F32" w:rsidRDefault="00660B8E" w:rsidP="00D66F7F">
      <w:pPr>
        <w:pStyle w:val="Texto"/>
        <w:spacing w:after="0" w:line="276" w:lineRule="auto"/>
        <w:ind w:firstLine="0"/>
        <w:rPr>
          <w:rFonts w:ascii="Arial Narrow" w:hAnsi="Arial Narrow"/>
          <w:b/>
          <w:sz w:val="24"/>
          <w:szCs w:val="24"/>
          <w:lang w:val="es-ES_tradnl"/>
        </w:rPr>
      </w:pPr>
    </w:p>
    <w:p w14:paraId="329AE3B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III</w:t>
      </w:r>
    </w:p>
    <w:p w14:paraId="7B1DED04"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equidad y la excelencia educativa</w:t>
      </w:r>
    </w:p>
    <w:p w14:paraId="461AABFD" w14:textId="77777777" w:rsidR="00281F32" w:rsidRPr="00281F32" w:rsidRDefault="00281F32" w:rsidP="00281F32">
      <w:pPr>
        <w:pStyle w:val="Texto"/>
        <w:spacing w:after="0" w:line="276" w:lineRule="auto"/>
        <w:rPr>
          <w:rFonts w:ascii="Arial Narrow" w:hAnsi="Arial Narrow"/>
          <w:b/>
          <w:sz w:val="24"/>
          <w:szCs w:val="24"/>
          <w:lang w:val="es-ES_tradnl"/>
        </w:rPr>
      </w:pPr>
    </w:p>
    <w:p w14:paraId="0844D45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 w:name="Artículo_8"/>
      <w:r w:rsidRPr="00281F32">
        <w:rPr>
          <w:rFonts w:ascii="Arial Narrow" w:hAnsi="Arial Narrow"/>
          <w:b/>
          <w:sz w:val="24"/>
          <w:szCs w:val="24"/>
          <w:lang w:val="es-ES_tradnl"/>
        </w:rPr>
        <w:t>Artículo 8</w:t>
      </w:r>
      <w:bookmarkEnd w:id="7"/>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está obligado a prestar servicios educativos con equidad y excelencia.</w:t>
      </w:r>
    </w:p>
    <w:p w14:paraId="5393CA40" w14:textId="77777777" w:rsidR="00281F32" w:rsidRPr="00281F32" w:rsidRDefault="00281F32" w:rsidP="00281F32">
      <w:pPr>
        <w:pStyle w:val="Texto"/>
        <w:spacing w:after="0" w:line="276" w:lineRule="auto"/>
        <w:rPr>
          <w:rFonts w:ascii="Arial Narrow" w:hAnsi="Arial Narrow"/>
          <w:sz w:val="24"/>
          <w:szCs w:val="24"/>
          <w:lang w:val="es-ES_tradnl"/>
        </w:rPr>
      </w:pPr>
    </w:p>
    <w:p w14:paraId="67C2EA9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medidas que adopte para tal efecto estarán dirigidas, de manera prioritaria, a quienes pertenezcan a grupos y regiones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o prácticas culturales.</w:t>
      </w:r>
    </w:p>
    <w:p w14:paraId="3BAF826B" w14:textId="77777777" w:rsidR="00281F32" w:rsidRPr="00281F32" w:rsidRDefault="00281F32" w:rsidP="00281F32">
      <w:pPr>
        <w:pStyle w:val="Texto"/>
        <w:spacing w:after="0" w:line="276" w:lineRule="auto"/>
        <w:rPr>
          <w:rFonts w:ascii="Arial Narrow" w:hAnsi="Arial Narrow"/>
          <w:b/>
          <w:sz w:val="24"/>
          <w:szCs w:val="24"/>
          <w:lang w:val="es-ES_tradnl"/>
        </w:rPr>
      </w:pPr>
    </w:p>
    <w:p w14:paraId="572B269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 w:name="Artículo_9"/>
      <w:r w:rsidRPr="00281F32">
        <w:rPr>
          <w:rFonts w:ascii="Arial Narrow" w:hAnsi="Arial Narrow"/>
          <w:b/>
          <w:sz w:val="24"/>
          <w:szCs w:val="24"/>
          <w:lang w:val="es-ES_tradnl"/>
        </w:rPr>
        <w:t>Artículo 9</w:t>
      </w:r>
      <w:bookmarkEnd w:id="8"/>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respectivas competencias y con la finalidad de establecer condiciones que permitan el ejercicio pleno del derecho a la educación de cada persona, con equidad y excelencia, realizarán entre otras, las siguientes acciones:</w:t>
      </w:r>
    </w:p>
    <w:p w14:paraId="2D74B2B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F90F56" w14:textId="63D113FF"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Establecer políticas incluyentes, transversales y con perspectiva de género, para otorgar becas y demás apoyos económicos que prioricen a los educandos que enfrenten condiciones socioeconómicas que les impidan ejercer su derecho a la educación;</w:t>
      </w:r>
    </w:p>
    <w:p w14:paraId="1DCE55E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FC305FF" w14:textId="3DBC6386"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Impulsar, en coordinación con las autoridades en la materia, programas de acceso gratuito a eventos culturales para educandos en vulnerabilidad social;</w:t>
      </w:r>
    </w:p>
    <w:p w14:paraId="47C9B1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F9DCA69" w14:textId="7F42CDB0"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Apoyar conforme a las disposiciones que, para tal efecto emitan las autoridades educativas, a estudiantes de educación media superior y de educación superior con alto rendimiento escolar para que puedan participar en programas de intercambio académico en el país o en el extranjero;</w:t>
      </w:r>
    </w:p>
    <w:p w14:paraId="036ADC3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58DE033" w14:textId="40D9DA1D"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Celebrar convenios para que las instituciones que presten servicios de estancias infantiles faciliten la incorporación de las hijas o hijos de estudiantes que lo requieran, con el objeto de que no interrumpan o abandonen sus estudios;</w:t>
      </w:r>
    </w:p>
    <w:p w14:paraId="1EDED84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61CB84B" w14:textId="00916A13"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Dar a conocer y, en su caso, fomentar diversas opciones educativas, como la educación abierta y a distancia, mediante el aprovechamiento de las plataformas digitales, la televisión educativa y las tecnologías de la información, comunicación, conocimiento y aprendizaje digital;</w:t>
      </w:r>
    </w:p>
    <w:p w14:paraId="76D7098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295A303" w14:textId="659EFEB7"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Celebrar convenios de colaboración interinstitucional con las autoridades de los tres órdenes de gobierno, a fin de impulsar acciones que mejoren las condiciones de vida de los educandos, con énfasis en las de carácter alimentario, preferentemente a partir de microempresas locales, en aquellas escuelas que lo necesiten, conforme a los índices de pobreza, marginación y condición alimentaria;</w:t>
      </w:r>
    </w:p>
    <w:p w14:paraId="319B86A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6888E7A" w14:textId="1F9EABF1"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programas de incentivos dirigidos a las maestras y los maestros que presten sus servicios en localidades aisladas, zonas urbanas marginadas y de alta conflictividad social, para fomentar el arraigo en sus comunidades y cumplir con el calendario escolar;</w:t>
      </w:r>
    </w:p>
    <w:p w14:paraId="2FCEBCC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2E068D" w14:textId="25370C5A"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Establecer, de forma gradual y progresiva de acuerdo con la suficiencia presupuestal, escuelas con horario completo en educación básica, con jornadas de entre 6 y 8 horas diarias, para promover un mejor aprovechamiento del tiempo disponible, generar un mayor desempeño académico y desarrollo integral de los educandos;</w:t>
      </w:r>
    </w:p>
    <w:p w14:paraId="65BE0F4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675F1E7" w14:textId="77777777" w:rsidR="009E7033"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Facilitar el acceso a la educación básica y media superior, previo cumplimiento de los requisitos que para tal efecto se establezcan, aun cuando los solicitantes carezcan de documentos académicos o de identidad; esta obligación se tendrá por satisfecha con el </w:t>
      </w:r>
      <w:r w:rsidRPr="00281F32">
        <w:rPr>
          <w:rFonts w:ascii="Arial Narrow" w:hAnsi="Arial Narrow"/>
          <w:sz w:val="24"/>
          <w:szCs w:val="24"/>
          <w:lang w:val="es-ES_tradnl"/>
        </w:rPr>
        <w:lastRenderedPageBreak/>
        <w:t>ofrecimiento de servicios educativos en los términos de este Capítulo y de conformidad con los lineamientos que emita la Secretaría.</w:t>
      </w:r>
    </w:p>
    <w:p w14:paraId="05CE1B50" w14:textId="77777777" w:rsidR="009E7033" w:rsidRDefault="009E7033" w:rsidP="009E7033">
      <w:pPr>
        <w:pStyle w:val="Prrafodelista"/>
        <w:rPr>
          <w:rFonts w:ascii="Arial Narrow" w:hAnsi="Arial Narrow"/>
          <w:lang w:val="es-ES_tradnl"/>
        </w:rPr>
      </w:pPr>
    </w:p>
    <w:p w14:paraId="423AD745" w14:textId="77777777" w:rsidR="009E7033" w:rsidRDefault="00281F32" w:rsidP="009E7033">
      <w:pPr>
        <w:pStyle w:val="Texto"/>
        <w:spacing w:after="0" w:line="276" w:lineRule="auto"/>
        <w:ind w:left="720" w:firstLine="0"/>
        <w:rPr>
          <w:rFonts w:ascii="Arial Narrow" w:hAnsi="Arial Narrow"/>
          <w:sz w:val="24"/>
          <w:szCs w:val="24"/>
          <w:lang w:val="es-ES_tradnl"/>
        </w:rPr>
      </w:pPr>
      <w:r w:rsidRPr="009E7033">
        <w:rPr>
          <w:rFonts w:ascii="Arial Narrow" w:hAnsi="Arial Narrow"/>
          <w:sz w:val="24"/>
          <w:szCs w:val="24"/>
          <w:lang w:val="es-ES_tradnl"/>
        </w:rPr>
        <w:t>Las autoridades educativas ofrecerán opciones que faciliten la obtención de los documentos académicos y celebrarán convenios de colaboración con las instituciones competentes para la obtención de los documentos de identidad, asimismo, en el caso de la educación básica y media superior, se les ubicará en el nivel y grado que corresponda, conforme a la edad, el desarrollo cognitivo, la madurez emocional y, en su caso, los conocimientos que demuestren los educandos mediante la evaluación correspondiente.</w:t>
      </w:r>
    </w:p>
    <w:p w14:paraId="3EBDC88A" w14:textId="77777777" w:rsidR="009E7033" w:rsidRDefault="009E7033" w:rsidP="009E7033">
      <w:pPr>
        <w:pStyle w:val="Texto"/>
        <w:spacing w:after="0" w:line="276" w:lineRule="auto"/>
        <w:ind w:left="720" w:firstLine="0"/>
        <w:rPr>
          <w:rFonts w:ascii="Arial Narrow" w:hAnsi="Arial Narrow"/>
          <w:sz w:val="24"/>
          <w:szCs w:val="24"/>
          <w:lang w:val="es-ES_tradnl"/>
        </w:rPr>
      </w:pPr>
    </w:p>
    <w:p w14:paraId="6405D100" w14:textId="66615319" w:rsidR="00281F32" w:rsidRPr="00281F32" w:rsidRDefault="00281F32" w:rsidP="009E7033">
      <w:pPr>
        <w:pStyle w:val="Texto"/>
        <w:spacing w:after="0" w:line="276" w:lineRule="auto"/>
        <w:ind w:left="720" w:firstLine="0"/>
        <w:rPr>
          <w:rFonts w:ascii="Arial Narrow" w:hAnsi="Arial Narrow"/>
          <w:sz w:val="24"/>
          <w:szCs w:val="24"/>
          <w:lang w:val="es-ES_tradnl"/>
        </w:rPr>
      </w:pPr>
      <w:r w:rsidRPr="00281F32">
        <w:rPr>
          <w:rFonts w:ascii="Arial Narrow" w:hAnsi="Arial Narrow"/>
          <w:sz w:val="24"/>
          <w:szCs w:val="24"/>
          <w:lang w:val="es-ES_tradnl"/>
        </w:rPr>
        <w:t>Las autoridades educativas promoverán acciones similares para el caso de la educación superior;</w:t>
      </w:r>
    </w:p>
    <w:p w14:paraId="4E2FD5D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C2ADDEA" w14:textId="129F16E5"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Adoptar las medidas para que, con independencia de su nacionalidad o condición migratoria, las niñas, niños, adolescentes o jóvenes que utilicen los servicios educativos públicos, ejerzan los derechos y gocen de los beneficios con los que cuentan los educandos nacionales, instrumentando estrategias para facilitar su incorporación y permanencia en el Sistema Educativo Nacional;</w:t>
      </w:r>
    </w:p>
    <w:p w14:paraId="339020D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B47BE5A" w14:textId="7C3E1A1E"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medidas para facilitar y garantizar la incorporación y permanencia a los servicios educativos públicos a las niñas, niños, adolescentes y jóvenes que hayan sido repatriados a nuestro país, regresen voluntariamente o enfrenten situaciones de desplazamiento o migración interna;</w:t>
      </w:r>
    </w:p>
    <w:p w14:paraId="4A5E670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2A33356" w14:textId="757CE350"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a los educandos los libros de texto gratuitos y materiales educativos impresos o en formatos digitales para la educación básica, garantizando su distribución, y</w:t>
      </w:r>
    </w:p>
    <w:p w14:paraId="69F5422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0F6EEAB" w14:textId="53295BFD" w:rsidR="00281F32" w:rsidRPr="00281F32" w:rsidRDefault="00281F32" w:rsidP="008F2240">
      <w:pPr>
        <w:pStyle w:val="Texto"/>
        <w:numPr>
          <w:ilvl w:val="0"/>
          <w:numId w:val="1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programas que coadyuven a la mejora de la educación para alcanzar su excelencia.</w:t>
      </w:r>
    </w:p>
    <w:p w14:paraId="1C2EC135" w14:textId="77777777" w:rsidR="00281F32" w:rsidRPr="00281F32" w:rsidRDefault="00281F32" w:rsidP="00281F32">
      <w:pPr>
        <w:pStyle w:val="Texto"/>
        <w:spacing w:after="0" w:line="276" w:lineRule="auto"/>
        <w:rPr>
          <w:rFonts w:ascii="Arial Narrow" w:hAnsi="Arial Narrow"/>
          <w:b/>
          <w:sz w:val="24"/>
          <w:szCs w:val="24"/>
          <w:lang w:val="es-ES_tradnl"/>
        </w:rPr>
      </w:pPr>
    </w:p>
    <w:p w14:paraId="48B6D2B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 w:name="Artículo_10"/>
      <w:r w:rsidRPr="00281F32">
        <w:rPr>
          <w:rFonts w:ascii="Arial Narrow" w:hAnsi="Arial Narrow"/>
          <w:b/>
          <w:sz w:val="24"/>
          <w:szCs w:val="24"/>
          <w:lang w:val="es-ES_tradnl"/>
        </w:rPr>
        <w:t>Artículo 10</w:t>
      </w:r>
      <w:bookmarkEnd w:id="9"/>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Ejecutivo Federal, el gobierno de cada entidad federativa y los ayuntamientos, podrán celebrar convenios para coordinar las actividades a que se refiere el presente Capítulo.</w:t>
      </w:r>
    </w:p>
    <w:p w14:paraId="22CF805D" w14:textId="77777777" w:rsidR="00D66F7F" w:rsidRPr="00281F32" w:rsidRDefault="00D66F7F" w:rsidP="00306EA1">
      <w:pPr>
        <w:pStyle w:val="Texto"/>
        <w:spacing w:after="0" w:line="276" w:lineRule="auto"/>
        <w:ind w:firstLine="0"/>
        <w:rPr>
          <w:rFonts w:ascii="Arial Narrow" w:hAnsi="Arial Narrow"/>
          <w:b/>
          <w:sz w:val="24"/>
          <w:szCs w:val="24"/>
          <w:lang w:val="es-ES_tradnl"/>
        </w:rPr>
      </w:pPr>
    </w:p>
    <w:p w14:paraId="5607D91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Segundo</w:t>
      </w:r>
    </w:p>
    <w:p w14:paraId="061F287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nueva escuela mexicana</w:t>
      </w:r>
    </w:p>
    <w:p w14:paraId="745EFA32" w14:textId="77777777" w:rsidR="00281F32" w:rsidRPr="00281F32" w:rsidRDefault="00281F32" w:rsidP="00281F32">
      <w:pPr>
        <w:pStyle w:val="ANOTACION"/>
        <w:spacing w:before="0" w:after="0" w:line="276" w:lineRule="auto"/>
        <w:rPr>
          <w:rFonts w:ascii="Arial Narrow" w:hAnsi="Arial Narrow" w:cs="Arial"/>
          <w:sz w:val="24"/>
          <w:szCs w:val="24"/>
        </w:rPr>
      </w:pPr>
    </w:p>
    <w:p w14:paraId="7AB1422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7D42D077"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función de la nueva escuela mexicana</w:t>
      </w:r>
    </w:p>
    <w:p w14:paraId="07445567" w14:textId="77777777" w:rsidR="00281F32" w:rsidRPr="00281F32" w:rsidRDefault="00281F32" w:rsidP="00281F32">
      <w:pPr>
        <w:pStyle w:val="Texto"/>
        <w:spacing w:after="0" w:line="276" w:lineRule="auto"/>
        <w:rPr>
          <w:rFonts w:ascii="Arial Narrow" w:hAnsi="Arial Narrow"/>
          <w:b/>
          <w:sz w:val="24"/>
          <w:szCs w:val="24"/>
          <w:lang w:val="es-ES_tradnl"/>
        </w:rPr>
      </w:pPr>
    </w:p>
    <w:p w14:paraId="638D00B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 w:name="Artículo_11"/>
      <w:r w:rsidRPr="00281F32">
        <w:rPr>
          <w:rFonts w:ascii="Arial Narrow" w:hAnsi="Arial Narrow"/>
          <w:b/>
          <w:sz w:val="24"/>
          <w:szCs w:val="24"/>
          <w:lang w:val="es-ES_tradnl"/>
        </w:rPr>
        <w:t>Artículo 11</w:t>
      </w:r>
      <w:bookmarkEnd w:id="10"/>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a través de la nueva escuela mexicana, buscará la equidad, la excelencia y la mejora continua en la educación, para lo cual colocará al centro de la acción pública el máximo logro de aprendizaje de las niñas, niños, adolescentes y jóvenes. Tendrá como objetivos el desarrollo humano integral del educando, reorientar el Sistema Educativo Nacional, incidir en la cultura educativa mediante la corresponsabilidad e impulsar transformaciones sociales dentro de la escuela y en la comunidad.</w:t>
      </w:r>
    </w:p>
    <w:p w14:paraId="33627F4C" w14:textId="77777777" w:rsidR="00281F32" w:rsidRPr="00281F32" w:rsidRDefault="00281F32" w:rsidP="00281F32">
      <w:pPr>
        <w:pStyle w:val="Texto"/>
        <w:spacing w:after="0" w:line="276" w:lineRule="auto"/>
        <w:rPr>
          <w:rFonts w:ascii="Arial Narrow" w:hAnsi="Arial Narrow"/>
          <w:b/>
          <w:sz w:val="24"/>
          <w:szCs w:val="24"/>
          <w:lang w:val="es-ES_tradnl"/>
        </w:rPr>
      </w:pPr>
    </w:p>
    <w:p w14:paraId="64BA4D4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 w:name="Artículo_12"/>
      <w:r w:rsidRPr="00281F32">
        <w:rPr>
          <w:rFonts w:ascii="Arial Narrow" w:hAnsi="Arial Narrow"/>
          <w:b/>
          <w:sz w:val="24"/>
          <w:szCs w:val="24"/>
          <w:lang w:val="es-ES_tradnl"/>
        </w:rPr>
        <w:t>Artículo 12</w:t>
      </w:r>
      <w:bookmarkEnd w:id="11"/>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la prestación de los servicios educativos se impulsará el desarrollo humano integral para:</w:t>
      </w:r>
    </w:p>
    <w:p w14:paraId="5A330E8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3C24A27" w14:textId="7106E7A7" w:rsidR="00281F32" w:rsidRPr="00281F32" w:rsidRDefault="00281F32" w:rsidP="008F2240">
      <w:pPr>
        <w:pStyle w:val="Texto"/>
        <w:numPr>
          <w:ilvl w:val="0"/>
          <w:numId w:val="1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Contribuir a la formación del pensamiento crítico, a la transformación y al crecimiento solidario de la sociedad, enfatizando el trabajo en equipo y el aprendizaje colaborativo;</w:t>
      </w:r>
    </w:p>
    <w:p w14:paraId="7FA3C1E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853F31F" w14:textId="1657C83F" w:rsidR="00281F32" w:rsidRPr="00281F32" w:rsidRDefault="00281F32" w:rsidP="008F2240">
      <w:pPr>
        <w:pStyle w:val="Texto"/>
        <w:numPr>
          <w:ilvl w:val="0"/>
          <w:numId w:val="1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Propiciar un diálogo continuo entre las humanidades, las artes, la ciencia, la tecnología y la innovación como factores del bienestar y la transformación social;</w:t>
      </w:r>
    </w:p>
    <w:p w14:paraId="57A2CB7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B659BCF" w14:textId="40A9D7FA" w:rsidR="00281F32" w:rsidRPr="00281F32" w:rsidRDefault="00281F32" w:rsidP="008F2240">
      <w:pPr>
        <w:pStyle w:val="Texto"/>
        <w:numPr>
          <w:ilvl w:val="0"/>
          <w:numId w:val="1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Fortalecer el tejido social para evitar la corrupción, a través del fomento de la honestidad y la integridad, además de proteger la naturaleza, impulsar el desarrollo en lo social, ambiental, económico, así como favorecer la generación de capacidades productivas y fomentar una justa distribución del ingreso;</w:t>
      </w:r>
    </w:p>
    <w:p w14:paraId="2417116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403F8B6" w14:textId="4ECF6969" w:rsidR="00281F32" w:rsidRPr="00281F32" w:rsidRDefault="00281F32" w:rsidP="008F2240">
      <w:pPr>
        <w:pStyle w:val="Texto"/>
        <w:numPr>
          <w:ilvl w:val="0"/>
          <w:numId w:val="1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Combatir las causas de discriminación y violencia en las diferentes regiones del país, especialmente la que se ejerce contra la niñez y las mujeres, y</w:t>
      </w:r>
    </w:p>
    <w:p w14:paraId="4769127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4F74457" w14:textId="060BC7F3" w:rsidR="00281F32" w:rsidRPr="00281F32" w:rsidRDefault="00281F32" w:rsidP="008F2240">
      <w:pPr>
        <w:pStyle w:val="Texto"/>
        <w:numPr>
          <w:ilvl w:val="0"/>
          <w:numId w:val="1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Alentar la construcción de relaciones sociales, económicas y culturales con base en el respeto de los derechos humanos.</w:t>
      </w:r>
    </w:p>
    <w:p w14:paraId="3D058BE8" w14:textId="77777777" w:rsidR="00281F32" w:rsidRPr="00281F32" w:rsidRDefault="00281F32" w:rsidP="00281F32">
      <w:pPr>
        <w:pStyle w:val="Texto"/>
        <w:spacing w:after="0" w:line="276" w:lineRule="auto"/>
        <w:rPr>
          <w:rFonts w:ascii="Arial Narrow" w:hAnsi="Arial Narrow"/>
          <w:b/>
          <w:sz w:val="24"/>
          <w:szCs w:val="24"/>
          <w:lang w:val="es-ES_tradnl"/>
        </w:rPr>
      </w:pPr>
    </w:p>
    <w:p w14:paraId="18D5160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 w:name="Artículo_13"/>
      <w:r w:rsidRPr="00281F32">
        <w:rPr>
          <w:rFonts w:ascii="Arial Narrow" w:hAnsi="Arial Narrow"/>
          <w:b/>
          <w:sz w:val="24"/>
          <w:szCs w:val="24"/>
          <w:lang w:val="es-ES_tradnl"/>
        </w:rPr>
        <w:t>Artículo 13</w:t>
      </w:r>
      <w:bookmarkEnd w:id="12"/>
      <w:r w:rsidRPr="00281F32">
        <w:rPr>
          <w:rFonts w:ascii="Arial Narrow" w:hAnsi="Arial Narrow"/>
          <w:b/>
          <w:sz w:val="24"/>
          <w:szCs w:val="24"/>
          <w:lang w:val="es-ES_tradnl"/>
        </w:rPr>
        <w:t xml:space="preserve">. </w:t>
      </w:r>
      <w:r w:rsidRPr="00281F32">
        <w:rPr>
          <w:rFonts w:ascii="Arial Narrow" w:hAnsi="Arial Narrow"/>
          <w:sz w:val="24"/>
          <w:szCs w:val="24"/>
          <w:lang w:val="es-ES_tradnl"/>
        </w:rPr>
        <w:t>Se fomentará en las personas una educación basada en:</w:t>
      </w:r>
    </w:p>
    <w:p w14:paraId="41B9EC3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4A8019B" w14:textId="19FC79C6" w:rsidR="00281F32" w:rsidRPr="00281F32" w:rsidRDefault="00281F32" w:rsidP="008F2240">
      <w:pPr>
        <w:pStyle w:val="Texto"/>
        <w:numPr>
          <w:ilvl w:val="0"/>
          <w:numId w:val="1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identidad, el sentido de pertenencia y 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14:paraId="0C5241F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AB8A1F4" w14:textId="2A2C303A" w:rsidR="00281F32" w:rsidRPr="00281F32" w:rsidRDefault="00281F32" w:rsidP="008F2240">
      <w:pPr>
        <w:pStyle w:val="Texto"/>
        <w:numPr>
          <w:ilvl w:val="0"/>
          <w:numId w:val="1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responsabilidad ciudadana, sustentada en valores como la honestidad, la justicia, la solidaridad, la reciprocidad, la lealtad, la libertad, entre otros;</w:t>
      </w:r>
    </w:p>
    <w:p w14:paraId="2829DA9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8B3C199" w14:textId="7C42F476" w:rsidR="00281F32" w:rsidRPr="00281F32" w:rsidRDefault="00281F32" w:rsidP="008F2240">
      <w:pPr>
        <w:pStyle w:val="Texto"/>
        <w:numPr>
          <w:ilvl w:val="0"/>
          <w:numId w:val="16"/>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La participación activa en la transformación de la sociedad, al emplear el pensamiento crítico a partir del análisis, la reflexión, el diálogo, la conciencia histórica, el humanismo y la argumentación para el mejoramiento de los ámbitos social, cultural y político, y</w:t>
      </w:r>
    </w:p>
    <w:p w14:paraId="5316F64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2F1F621" w14:textId="2FA95971" w:rsidR="00281F32" w:rsidRPr="00281F32" w:rsidRDefault="00281F32" w:rsidP="008F2240">
      <w:pPr>
        <w:pStyle w:val="Texto"/>
        <w:numPr>
          <w:ilvl w:val="0"/>
          <w:numId w:val="1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respeto y cuidado al medio ambiente, con la constante orientación hacia la sostenibilidad, con el fin de comprender y asimilar la interrelación con la naturaleza y de los temas sociales, ambientales y económicos, así como su responsabilidad para la ejecución de acciones que garanticen su preservación y promuevan estilos de vida sostenibles.</w:t>
      </w:r>
    </w:p>
    <w:p w14:paraId="077C13A7" w14:textId="77777777" w:rsidR="00281F32" w:rsidRPr="00281F32" w:rsidRDefault="00281F32" w:rsidP="00281F32">
      <w:pPr>
        <w:pStyle w:val="Texto"/>
        <w:spacing w:after="0" w:line="276" w:lineRule="auto"/>
        <w:rPr>
          <w:rFonts w:ascii="Arial Narrow" w:hAnsi="Arial Narrow"/>
          <w:b/>
          <w:sz w:val="24"/>
          <w:szCs w:val="24"/>
          <w:lang w:val="es-ES_tradnl"/>
        </w:rPr>
      </w:pPr>
    </w:p>
    <w:p w14:paraId="3E0AA1F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 w:name="Artículo_14"/>
      <w:r w:rsidRPr="00281F32">
        <w:rPr>
          <w:rFonts w:ascii="Arial Narrow" w:hAnsi="Arial Narrow"/>
          <w:b/>
          <w:sz w:val="24"/>
          <w:szCs w:val="24"/>
          <w:lang w:val="es-ES_tradnl"/>
        </w:rPr>
        <w:t>Artículo 14</w:t>
      </w:r>
      <w:bookmarkEnd w:id="13"/>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el cumplimiento de los fines y criterios de la educación conforme a lo dispuesto en este Capítulo, la Secretaría promoverá un Acuerdo Educativo Nacional que considerará las siguientes acciones:</w:t>
      </w:r>
    </w:p>
    <w:p w14:paraId="38F478B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5C6F0BA" w14:textId="758E8C2F" w:rsidR="00281F32" w:rsidRPr="00281F32" w:rsidRDefault="00281F32" w:rsidP="008F2240">
      <w:pPr>
        <w:pStyle w:val="Texto"/>
        <w:numPr>
          <w:ilvl w:val="0"/>
          <w:numId w:val="1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Concebir a la escuela como un centro de aprendizaje comunitario en el que se construyen y convergen saberes, se intercambian valores, normas, culturas y formas de convivencia en la comunidad y en la Nación;</w:t>
      </w:r>
    </w:p>
    <w:p w14:paraId="0C0DBB8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5E101F8" w14:textId="38E31218" w:rsidR="00281F32" w:rsidRPr="00281F32" w:rsidRDefault="00281F32" w:rsidP="008F2240">
      <w:pPr>
        <w:pStyle w:val="Texto"/>
        <w:numPr>
          <w:ilvl w:val="0"/>
          <w:numId w:val="1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Reconocer a las niñas, niños, adolescentes, jóvenes y adultos como sujetos de la educación, prioridad del Sistema Educativo Nacional y destinatarios finales de las acciones del Estado en la materia;</w:t>
      </w:r>
    </w:p>
    <w:p w14:paraId="2415303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BE8168E" w14:textId="7A39E95F" w:rsidR="00281F32" w:rsidRPr="00281F32" w:rsidRDefault="00281F32" w:rsidP="008F2240">
      <w:pPr>
        <w:pStyle w:val="Texto"/>
        <w:numPr>
          <w:ilvl w:val="0"/>
          <w:numId w:val="1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Revalorizar a las maestras y los maestros como agentes fundamentales del proceso educativo, profesionales de la formación y del aprendizaje con una amplia visión pedagógica;</w:t>
      </w:r>
    </w:p>
    <w:p w14:paraId="71B63E9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78C3478" w14:textId="1ABAECBB" w:rsidR="00281F32" w:rsidRPr="00281F32" w:rsidRDefault="00281F32" w:rsidP="008F2240">
      <w:pPr>
        <w:pStyle w:val="Texto"/>
        <w:numPr>
          <w:ilvl w:val="0"/>
          <w:numId w:val="1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Dimensionar la prioridad de los planes y programas de estudio en la orientación integral del educando y la necesidad de reflejar los contextos locales y regionales, y</w:t>
      </w:r>
    </w:p>
    <w:p w14:paraId="58C5C51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62814E6" w14:textId="1018884B" w:rsidR="00281F32" w:rsidRPr="00281F32" w:rsidRDefault="00281F32" w:rsidP="008F2240">
      <w:pPr>
        <w:pStyle w:val="Texto"/>
        <w:numPr>
          <w:ilvl w:val="0"/>
          <w:numId w:val="1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la participación de pueblos y comunidades indígenas en la construcción de los modelos educativos para reconocer la composición pluricultural de la Nación.</w:t>
      </w:r>
    </w:p>
    <w:p w14:paraId="3AB67ED7" w14:textId="77777777" w:rsidR="00281F32" w:rsidRPr="00281F32" w:rsidRDefault="00281F32" w:rsidP="00281F32">
      <w:pPr>
        <w:pStyle w:val="Texto"/>
        <w:spacing w:after="0" w:line="276" w:lineRule="auto"/>
        <w:rPr>
          <w:rFonts w:ascii="Arial Narrow" w:hAnsi="Arial Narrow"/>
          <w:sz w:val="24"/>
          <w:szCs w:val="24"/>
          <w:lang w:val="es-ES_tradnl"/>
        </w:rPr>
      </w:pPr>
    </w:p>
    <w:p w14:paraId="062CDC4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en coordinación con las autoridades educativas de los Estados y de la Ciudad México, realizarán las revisiones del Acuerdo al que se refiere este artículo, con la finalidad de adecuarlo con las realidades y contextos en los que se imparta la educación.</w:t>
      </w:r>
    </w:p>
    <w:p w14:paraId="020BE917" w14:textId="77777777" w:rsidR="00281F32" w:rsidRPr="00281F32" w:rsidRDefault="00281F32" w:rsidP="00281F32">
      <w:pPr>
        <w:pStyle w:val="Texto"/>
        <w:spacing w:after="0" w:line="276" w:lineRule="auto"/>
        <w:rPr>
          <w:rFonts w:ascii="Arial Narrow" w:hAnsi="Arial Narrow"/>
          <w:sz w:val="24"/>
          <w:szCs w:val="24"/>
          <w:lang w:val="es-ES_tradnl"/>
        </w:rPr>
      </w:pPr>
    </w:p>
    <w:p w14:paraId="1DF9C18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municipios que, en términos del artículo 116 de esta Ley, presten servicios educativos de cualquier tipo o modalidad, participarán en este proceso a través de las autoridades educativas de las entidades federativas.</w:t>
      </w:r>
    </w:p>
    <w:p w14:paraId="1182AF1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5D83DBA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w:t>
      </w:r>
    </w:p>
    <w:p w14:paraId="268F38E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fines de la educación</w:t>
      </w:r>
    </w:p>
    <w:p w14:paraId="5F874445" w14:textId="77777777" w:rsidR="00281F32" w:rsidRPr="00281F32" w:rsidRDefault="00281F32" w:rsidP="00281F32">
      <w:pPr>
        <w:pStyle w:val="Texto"/>
        <w:spacing w:after="0" w:line="276" w:lineRule="auto"/>
        <w:rPr>
          <w:rFonts w:ascii="Arial Narrow" w:hAnsi="Arial Narrow"/>
          <w:b/>
          <w:sz w:val="24"/>
          <w:szCs w:val="24"/>
          <w:lang w:val="es-ES_tradnl"/>
        </w:rPr>
      </w:pPr>
    </w:p>
    <w:p w14:paraId="6352EE0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 w:name="Artículo_15"/>
      <w:r w:rsidRPr="00281F32">
        <w:rPr>
          <w:rFonts w:ascii="Arial Narrow" w:hAnsi="Arial Narrow"/>
          <w:b/>
          <w:sz w:val="24"/>
          <w:szCs w:val="24"/>
          <w:lang w:val="es-ES_tradnl"/>
        </w:rPr>
        <w:t>Artículo 15</w:t>
      </w:r>
      <w:bookmarkEnd w:id="1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que imparta el Estado, sus organismos descentralizados y los particulares con autorización o con reconocimiento de validez oficial de estudios, persigue los siguientes fines:</w:t>
      </w:r>
    </w:p>
    <w:p w14:paraId="7F831A2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9005B0" w14:textId="04330688" w:rsidR="00281F32" w:rsidRPr="00281F32" w:rsidRDefault="00281F32" w:rsidP="008F2240">
      <w:pPr>
        <w:pStyle w:val="Texto"/>
        <w:numPr>
          <w:ilvl w:val="0"/>
          <w:numId w:val="1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Contribuir al desarrollo integral y permanente de los educandos, para que ejerzan de manera plena sus capacidades, a través de la mejora continua del Sistema Educativo Nacional;</w:t>
      </w:r>
    </w:p>
    <w:p w14:paraId="27372CF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AC40AFF" w14:textId="68FBD782"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el respeto irrestricto de la dignidad humana, como valor fundamental e inalterable de la persona y de la sociedad, a partir de una formación humanista que contribuya a la mejor convivencia social en un marco de respeto por los derechos de todas las personas y la integridad de las familias, el aprecio por la diversidad y la corresponsabilidad con el interés general;</w:t>
      </w:r>
    </w:p>
    <w:p w14:paraId="1DE68C4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09FC5F3" w14:textId="208789C5"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Inculcar el enfoque de derechos humanos y de igualdad sustantiva, y promover el conocimiento, respeto, disfrute y ejercicio de todos los derechos, con el mismo trato y oportunidades para las personas;</w:t>
      </w:r>
    </w:p>
    <w:p w14:paraId="7C79CC6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A44092" w14:textId="0ABD017E"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Fomentar el amor a la Patria, el aprecio por sus culturas, el conocimiento de su historia y el compromiso con los valores, símbolos patrios y las instituciones nacionales;</w:t>
      </w:r>
    </w:p>
    <w:p w14:paraId="234E0C4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4393D69" w14:textId="0FEEF7B9" w:rsidR="00281F32" w:rsidRPr="00281F32" w:rsidRDefault="00281F32" w:rsidP="008F2240">
      <w:pPr>
        <w:pStyle w:val="Texto"/>
        <w:numPr>
          <w:ilvl w:val="0"/>
          <w:numId w:val="1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Formar a los educandos en la cultura de la paz, el respeto, la tolerancia, los valores democráticos que favorezcan el diálogo constructivo, la solidaridad y la búsqueda de acuerdos que permitan la solución no violenta de conflictos y la convivencia en un marco de respeto a las diferencias;</w:t>
      </w:r>
    </w:p>
    <w:p w14:paraId="22F59B2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34E9909" w14:textId="5DA2297B"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Propiciar actitudes solidarias en el ámbito internacional, en la independencia y en la justicia para fortalecer el ejercicio de los derechos de todas las personas, el cumplimiento de sus obligaciones y el respeto entre las naciones;</w:t>
      </w:r>
    </w:p>
    <w:p w14:paraId="3951D4F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365159A" w14:textId="311E3325"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la comprensión, el aprecio, el conocimiento y enseñanza de la pluralidad étnica, cultural y lingüística de la nación, el diálogo e intercambio intercultural sobre la base de equidad y respeto mutuo; así como la valoración de las tradiciones y particularidades culturales de las diversas regiones del país;</w:t>
      </w:r>
    </w:p>
    <w:p w14:paraId="27FA7C0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F75E706" w14:textId="6E9CD5A6"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Inculcar el respeto por la naturaleza, a través de la generación de capacidades y habilidades que aseguren el manejo integral, la conservación y el aprovechamiento de los recursos naturales, el desarrollo sostenible y la resiliencia frente al cambio climático;</w:t>
      </w:r>
    </w:p>
    <w:p w14:paraId="792CA50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C3BAD6" w14:textId="11BD3EE3"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Fomentar la honestidad, el civismo y los valores necesarios para transformar la vida pública del país, y</w:t>
      </w:r>
    </w:p>
    <w:p w14:paraId="2FE36DB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2F42A38" w14:textId="24224E6D" w:rsidR="00281F32" w:rsidRPr="00281F32" w:rsidRDefault="00281F32" w:rsidP="008F2240">
      <w:pPr>
        <w:pStyle w:val="Texto"/>
        <w:numPr>
          <w:ilvl w:val="0"/>
          <w:numId w:val="1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Todos aquellos que contribuyan al bienestar y desarrollo del país.</w:t>
      </w:r>
    </w:p>
    <w:p w14:paraId="2C04770B"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4257AC8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III</w:t>
      </w:r>
    </w:p>
    <w:p w14:paraId="38826E1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criterios de la educación</w:t>
      </w:r>
    </w:p>
    <w:p w14:paraId="7EC73BC7" w14:textId="77777777" w:rsidR="00281F32" w:rsidRPr="00281F32" w:rsidRDefault="00281F32" w:rsidP="00281F32">
      <w:pPr>
        <w:pStyle w:val="Texto"/>
        <w:spacing w:after="0" w:line="276" w:lineRule="auto"/>
        <w:rPr>
          <w:rFonts w:ascii="Arial Narrow" w:hAnsi="Arial Narrow"/>
          <w:b/>
          <w:sz w:val="24"/>
          <w:szCs w:val="24"/>
          <w:lang w:val="es-ES_tradnl"/>
        </w:rPr>
      </w:pPr>
    </w:p>
    <w:p w14:paraId="3C4D3B0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 w:name="Artículo_16"/>
      <w:r w:rsidRPr="00281F32">
        <w:rPr>
          <w:rFonts w:ascii="Arial Narrow" w:hAnsi="Arial Narrow"/>
          <w:b/>
          <w:sz w:val="24"/>
          <w:szCs w:val="24"/>
          <w:lang w:val="es-ES_tradnl"/>
        </w:rPr>
        <w:t>Artículo 16</w:t>
      </w:r>
      <w:bookmarkEnd w:id="15"/>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que imparta el Estado, sus organismos descentralizados y los particulares con autorización o con reconocimiento de validez oficial de estudios,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los tres órdenes de gobierno.</w:t>
      </w:r>
    </w:p>
    <w:p w14:paraId="79DF4201" w14:textId="77777777" w:rsidR="00281F32" w:rsidRPr="00281F32" w:rsidRDefault="00281F32" w:rsidP="00281F32">
      <w:pPr>
        <w:pStyle w:val="Texto"/>
        <w:spacing w:after="0" w:line="276" w:lineRule="auto"/>
        <w:rPr>
          <w:rFonts w:ascii="Arial Narrow" w:hAnsi="Arial Narrow"/>
          <w:sz w:val="24"/>
          <w:szCs w:val="24"/>
          <w:lang w:val="es-ES_tradnl"/>
        </w:rPr>
      </w:pPr>
    </w:p>
    <w:p w14:paraId="04F409D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Además, responderá a los siguientes criterios:</w:t>
      </w:r>
    </w:p>
    <w:p w14:paraId="212B338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164D6DB" w14:textId="52821B83" w:rsidR="00281F32" w:rsidRPr="00281F32" w:rsidRDefault="00281F32" w:rsidP="008F2240">
      <w:pPr>
        <w:pStyle w:val="Texto"/>
        <w:numPr>
          <w:ilvl w:val="0"/>
          <w:numId w:val="1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Será democrática, considerando a la democracia no solamente como una estructura jurídica y un régimen político, sino como un sistema de vida fundado en el constante mejoramiento económico, social y cultural del pueblo;</w:t>
      </w:r>
    </w:p>
    <w:p w14:paraId="649338F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EFE5344" w14:textId="2B4ABC1E" w:rsidR="00281F32" w:rsidRPr="00281F32" w:rsidRDefault="00281F32" w:rsidP="008F2240">
      <w:pPr>
        <w:pStyle w:val="Texto"/>
        <w:numPr>
          <w:ilvl w:val="0"/>
          <w:numId w:val="1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Será nacional, en cuanto que, sin hostilidades ni exclusivismos, la educación atenderá a la comprensión y solución de nuestros problemas, al aprovechamiento sustentable de nuestros recursos naturales, a la defensa de nuestra soberanía e independencia política, al aseguramiento de nuestra independencia económica y a la continuidad y acrecentamiento de nuestra cultura;</w:t>
      </w:r>
    </w:p>
    <w:p w14:paraId="7DCD669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BE597AE" w14:textId="6D1FA6E8"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w:t>
      </w:r>
    </w:p>
    <w:p w14:paraId="41F8CC8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0CBE4A4" w14:textId="72531494" w:rsidR="00281F32" w:rsidRPr="00281F32" w:rsidRDefault="00281F32" w:rsidP="008F2240">
      <w:pPr>
        <w:pStyle w:val="Texto"/>
        <w:numPr>
          <w:ilvl w:val="0"/>
          <w:numId w:val="1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Promoverá el respeto al interés general de la sociedad, por encima de intereses particulares o de grupo, así como el respeto a las familias, a efecto de que se reconozca </w:t>
      </w:r>
      <w:r w:rsidRPr="00281F32">
        <w:rPr>
          <w:rFonts w:ascii="Arial Narrow" w:hAnsi="Arial Narrow"/>
          <w:sz w:val="24"/>
          <w:szCs w:val="24"/>
          <w:lang w:val="es-ES_tradnl"/>
        </w:rPr>
        <w:lastRenderedPageBreak/>
        <w:t>su importancia como los núcleos básicos de la sociedad y constituirse como espacios libres de cualquier tipo de violencia;</w:t>
      </w:r>
    </w:p>
    <w:p w14:paraId="290F098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ED1805" w14:textId="78496D2B"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Inculcará los conceptos y principios de las ciencias ambientales, el desarrollo sostenible, la prevención y combate a los efectos del cambio climático, la reducción del riesgo de desastres, la biodiversidad, el consumo sostenible y la resiliencia; así como la generación de conciencia y la adquisición de los conocimientos, las competencias, las actitudes y los valores necesarios para forjar un futuro sostenible, como elementos básicos para el desenvolvimiento armónico e integral de la persona y la sociedad;</w:t>
      </w:r>
    </w:p>
    <w:p w14:paraId="62BF61F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1D9F9C" w14:textId="33EE111E"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equitativa, al favorecer el pleno ejercicio del derecho a la educación de todas las personas, para lo cual combatirá las desigualdades socioeconómicas, regionales, de capacidades y de género, respaldará a estudiantes en condiciones de vulnerabilidad social y ofrecerá a todos los educandos una educación pertinente que asegure su acceso, tránsito, permanencia y, en su caso, egreso oportuno en los servicios educativos;</w:t>
      </w:r>
    </w:p>
    <w:p w14:paraId="028118F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DA66CEE" w14:textId="4F138789"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inclusiva, al tomar en cuenta las diversas capacidades, circunstancias, necesidades, estilos y ritmos de aprendizaje de los educandos, y así eliminar las distintas barreras al aprendizaje y a la participación, para lo cual adoptará medidas en favor de la accesibilidad y los ajustes razonables;</w:t>
      </w:r>
    </w:p>
    <w:p w14:paraId="64ADB3B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6D4485F" w14:textId="3B43723B"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intercultural, al promover la convivencia armónica entre personas y comunidades sobre la base del respeto a sus diferentes concepciones, opiniones, tradiciones, costumbres y modos de vida y del reconocimiento de sus derechos, en un marco de inclusión social;</w:t>
      </w:r>
    </w:p>
    <w:p w14:paraId="48E95CF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BA17F79" w14:textId="258204A5"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integral porque educará para la vida y estará enfocada a las capacidades y desarrollo de las habilidades cognitivas, socioemocionales y físicas de las personas que les permitan alcanzar su bienestar y contribuir al desarrollo social, y</w:t>
      </w:r>
    </w:p>
    <w:p w14:paraId="3DA420D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C8BE64A" w14:textId="07F90529" w:rsidR="00281F32" w:rsidRPr="00281F32" w:rsidRDefault="00281F32" w:rsidP="008F2240">
      <w:pPr>
        <w:pStyle w:val="Texto"/>
        <w:numPr>
          <w:ilvl w:val="0"/>
          <w:numId w:val="19"/>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Será de excelencia, orientada al mejoramiento permanente de los procesos formativos que propicien el máximo logro de aprendizaje de los educandos, para el desarrollo de su pensamiento crítico, así como el fortalecimiento de los lazos entre escuela y comunidad.</w:t>
      </w:r>
    </w:p>
    <w:p w14:paraId="7E0E8217"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DA1AB1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IV</w:t>
      </w:r>
    </w:p>
    <w:p w14:paraId="0E2C3E49"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orientación integral</w:t>
      </w:r>
    </w:p>
    <w:p w14:paraId="525E3635" w14:textId="77777777" w:rsidR="00281F32" w:rsidRPr="00281F32" w:rsidRDefault="00281F32" w:rsidP="00281F32">
      <w:pPr>
        <w:pStyle w:val="Texto"/>
        <w:spacing w:after="0" w:line="276" w:lineRule="auto"/>
        <w:rPr>
          <w:rFonts w:ascii="Arial Narrow" w:hAnsi="Arial Narrow"/>
          <w:b/>
          <w:sz w:val="24"/>
          <w:szCs w:val="24"/>
          <w:lang w:val="es-ES_tradnl"/>
        </w:rPr>
      </w:pPr>
    </w:p>
    <w:p w14:paraId="0352783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 w:name="Artículo_17"/>
      <w:r w:rsidRPr="00281F32">
        <w:rPr>
          <w:rFonts w:ascii="Arial Narrow" w:hAnsi="Arial Narrow"/>
          <w:b/>
          <w:sz w:val="24"/>
          <w:szCs w:val="24"/>
          <w:lang w:val="es-ES_tradnl"/>
        </w:rPr>
        <w:t>Artículo 17</w:t>
      </w:r>
      <w:bookmarkEnd w:id="16"/>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La orientación integral en la nueva escuela mexicana comprende la formación para la vida de los educandos, así como los contenidos de los planes y programas de estudio, la </w:t>
      </w:r>
      <w:r w:rsidRPr="00281F32">
        <w:rPr>
          <w:rFonts w:ascii="Arial Narrow" w:hAnsi="Arial Narrow"/>
          <w:sz w:val="24"/>
          <w:szCs w:val="24"/>
          <w:lang w:val="es-ES_tradnl"/>
        </w:rPr>
        <w:lastRenderedPageBreak/>
        <w:t>vinculación de la escuela con la comunidad y la adecuada formación de las maestras y maestros en los procesos de enseñanza aprendizaje, acorde con este criterio.</w:t>
      </w:r>
    </w:p>
    <w:p w14:paraId="0DDB3545" w14:textId="77777777" w:rsidR="00281F32" w:rsidRPr="00281F32" w:rsidRDefault="00281F32" w:rsidP="00281F32">
      <w:pPr>
        <w:pStyle w:val="Texto"/>
        <w:spacing w:after="0" w:line="276" w:lineRule="auto"/>
        <w:rPr>
          <w:rFonts w:ascii="Arial Narrow" w:hAnsi="Arial Narrow"/>
          <w:b/>
          <w:sz w:val="24"/>
          <w:szCs w:val="24"/>
          <w:lang w:val="es-ES_tradnl"/>
        </w:rPr>
      </w:pPr>
    </w:p>
    <w:p w14:paraId="2D9756A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 w:name="Artículo_18"/>
      <w:r w:rsidRPr="00281F32">
        <w:rPr>
          <w:rFonts w:ascii="Arial Narrow" w:hAnsi="Arial Narrow"/>
          <w:b/>
          <w:sz w:val="24"/>
          <w:szCs w:val="24"/>
          <w:lang w:val="es-ES_tradnl"/>
        </w:rPr>
        <w:t>Artículo 18</w:t>
      </w:r>
      <w:bookmarkEnd w:id="17"/>
      <w:r w:rsidRPr="00281F32">
        <w:rPr>
          <w:rFonts w:ascii="Arial Narrow" w:hAnsi="Arial Narrow"/>
          <w:b/>
          <w:sz w:val="24"/>
          <w:szCs w:val="24"/>
          <w:lang w:val="es-ES_tradnl"/>
        </w:rPr>
        <w:t xml:space="preserve">. </w:t>
      </w:r>
      <w:r w:rsidRPr="00281F32">
        <w:rPr>
          <w:rFonts w:ascii="Arial Narrow" w:hAnsi="Arial Narrow"/>
          <w:sz w:val="24"/>
          <w:szCs w:val="24"/>
          <w:lang w:val="es-ES_tradnl"/>
        </w:rPr>
        <w:t>La orientación integral, en la formación de la mexicana y el mexicano dentro del Sistema Educativo Nacional, considerará lo siguiente:</w:t>
      </w:r>
    </w:p>
    <w:p w14:paraId="21E3690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C412C21" w14:textId="6E0AB672"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pensamiento lógico matemático y la alfabetización numérica;</w:t>
      </w:r>
    </w:p>
    <w:p w14:paraId="5B46A7C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9E990A" w14:textId="26F57861"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comprensión lectora, la expresión oral y escrita, con elementos de la lengua que permitan la construcción de conocimientos correspondientes a distintas disciplinas y favorezcan la interrelación entre ellos;</w:t>
      </w:r>
    </w:p>
    <w:p w14:paraId="1F61ED2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AD2ABF6" w14:textId="3217EE6A" w:rsidR="00281F32" w:rsidRPr="00281F32" w:rsidRDefault="00281F32" w:rsidP="008F2240">
      <w:pPr>
        <w:pStyle w:val="Texto"/>
        <w:numPr>
          <w:ilvl w:val="0"/>
          <w:numId w:val="2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conocimiento tecnológico, con el empleo de tecnologías de la información, comunicación, conocimiento y aprendizaje digital, manejo de diferentes lenguajes y herramientas de sistemas informáticos, y de comunicación;</w:t>
      </w:r>
    </w:p>
    <w:p w14:paraId="4F1BACD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3C2C850" w14:textId="5B2235CB"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conocimiento científico, a través de la apropiación de principios, modelos y conceptos científicos fundamentales, empleo de procedimientos experimentales y de comunicación;</w:t>
      </w:r>
    </w:p>
    <w:p w14:paraId="128B89D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E33E2C9" w14:textId="4A768C0E"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pensamiento filosófico, histórico y humanístico;</w:t>
      </w:r>
    </w:p>
    <w:p w14:paraId="778FFF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3C559B" w14:textId="40E7D0B9" w:rsidR="00281F32" w:rsidRPr="00281F32" w:rsidRDefault="00281F32" w:rsidP="008F2240">
      <w:pPr>
        <w:pStyle w:val="Texto"/>
        <w:numPr>
          <w:ilvl w:val="0"/>
          <w:numId w:val="2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Las habilidades socioemocionales, como el desarrollo de la imaginación y la creatividad de contenidos y formas; el respeto por los otros; la colaboración y el trabajo en equipo; la comunicación; el aprendizaje informal; la productividad; capacidad de iniciativa, resiliencia, responsabilidad; trabajo en red y empatía; gestión y organización;</w:t>
      </w:r>
    </w:p>
    <w:p w14:paraId="27ACFE7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2A9F471" w14:textId="183F28AB"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pensamiento crítico, como una capacidad de identificar, analizar, cuestionar y valorar fenómenos, información, acciones e ideas, así como tomar una posición frente a los hechos y procesos para solucionar distintos problemas de la realidad;</w:t>
      </w:r>
    </w:p>
    <w:p w14:paraId="3D13602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B5C8E7D" w14:textId="4A07EB55"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logro de los educandos de acuerdo con sus capacidades, circunstancias, necesidades, estilos y ritmo de aprendizaje diversos;</w:t>
      </w:r>
    </w:p>
    <w:p w14:paraId="18D30E7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3DF3995" w14:textId="2CDBF319"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conocimientos, habilidades motrices y creativas, a través de la activación física, la práctica del deporte y la educación física vinculadas con la salud, la cultura, la recreación y la convivencia en comunidad;</w:t>
      </w:r>
    </w:p>
    <w:p w14:paraId="55B0EC1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F5EC60F" w14:textId="0D09CA0C"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apreciación y creación artística, a través de conocimientos conceptuales y habilidades creativas para su manifestación en diferentes formas, y</w:t>
      </w:r>
    </w:p>
    <w:p w14:paraId="71E1301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000D12" w14:textId="4B98D82B" w:rsidR="00281F32" w:rsidRPr="00281F32" w:rsidRDefault="00281F32" w:rsidP="008F2240">
      <w:pPr>
        <w:pStyle w:val="Texto"/>
        <w:numPr>
          <w:ilvl w:val="0"/>
          <w:numId w:val="2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valores para la responsabilidad ciudadana y social, como el respeto por los otros, la solidaridad, la justicia, la libertad, la igualdad, la honradez, la gratitud y la participación democrática con base a una educación cívica.</w:t>
      </w:r>
    </w:p>
    <w:p w14:paraId="08025677" w14:textId="77777777" w:rsidR="00281F32" w:rsidRPr="00281F32" w:rsidRDefault="00281F32" w:rsidP="00281F32">
      <w:pPr>
        <w:pStyle w:val="Texto"/>
        <w:spacing w:after="0" w:line="276" w:lineRule="auto"/>
        <w:rPr>
          <w:rFonts w:ascii="Arial Narrow" w:hAnsi="Arial Narrow"/>
          <w:b/>
          <w:sz w:val="24"/>
          <w:szCs w:val="24"/>
          <w:lang w:val="es-ES_tradnl"/>
        </w:rPr>
      </w:pPr>
    </w:p>
    <w:p w14:paraId="5CBBCE6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 w:name="Artículo_19"/>
      <w:r w:rsidRPr="00281F32">
        <w:rPr>
          <w:rFonts w:ascii="Arial Narrow" w:hAnsi="Arial Narrow"/>
          <w:b/>
          <w:sz w:val="24"/>
          <w:szCs w:val="24"/>
          <w:lang w:val="es-ES_tradnl"/>
        </w:rPr>
        <w:t>Artículo 19</w:t>
      </w:r>
      <w:bookmarkEnd w:id="18"/>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las normas e instrumentos de la planeación del Sistema Educativo Nacional se incluirán el seguimiento, análisis y valoración de la orientación integral, en todos los tipos, niveles, modalidades y opciones educativas, con el fin de fortalecer los procesos educativos.</w:t>
      </w:r>
    </w:p>
    <w:p w14:paraId="2BEAF21B" w14:textId="77777777" w:rsidR="00281F32" w:rsidRPr="00281F32" w:rsidRDefault="00281F32" w:rsidP="00281F32">
      <w:pPr>
        <w:pStyle w:val="Texto"/>
        <w:spacing w:after="0" w:line="276" w:lineRule="auto"/>
        <w:rPr>
          <w:rFonts w:ascii="Arial Narrow" w:hAnsi="Arial Narrow"/>
          <w:b/>
          <w:sz w:val="24"/>
          <w:szCs w:val="24"/>
          <w:lang w:val="es-ES_tradnl"/>
        </w:rPr>
      </w:pPr>
    </w:p>
    <w:p w14:paraId="6F56CCB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 w:name="Artículo_20"/>
      <w:r w:rsidRPr="00281F32">
        <w:rPr>
          <w:rFonts w:ascii="Arial Narrow" w:hAnsi="Arial Narrow"/>
          <w:b/>
          <w:sz w:val="24"/>
          <w:szCs w:val="24"/>
          <w:lang w:val="es-ES_tradnl"/>
        </w:rPr>
        <w:t>Artículo 20</w:t>
      </w:r>
      <w:bookmarkEnd w:id="19"/>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maestras y los maestros acompañarán a los educandos en sus trayectorias formativas en los distintos tipos, niveles, modalidades y opciones educativas, propiciando la construcción de aprendizajes interculturales, tecnológicos, científicos, humanísticos, sociales, biológicos, comunitarios y plurilingües, para acercarlos a la realidad, a efecto de interpretarla y participar en su transformación positiva.</w:t>
      </w:r>
    </w:p>
    <w:p w14:paraId="6FF8CA05" w14:textId="77777777" w:rsidR="00281F32" w:rsidRPr="00281F32" w:rsidRDefault="00281F32" w:rsidP="00281F32">
      <w:pPr>
        <w:pStyle w:val="Texto"/>
        <w:spacing w:after="0" w:line="276" w:lineRule="auto"/>
        <w:rPr>
          <w:rFonts w:ascii="Arial Narrow" w:hAnsi="Arial Narrow"/>
          <w:b/>
          <w:sz w:val="24"/>
          <w:szCs w:val="24"/>
          <w:lang w:val="es-ES_tradnl"/>
        </w:rPr>
      </w:pPr>
    </w:p>
    <w:p w14:paraId="366B028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0" w:name="Artículo_21"/>
      <w:r w:rsidRPr="00281F32">
        <w:rPr>
          <w:rFonts w:ascii="Arial Narrow" w:hAnsi="Arial Narrow"/>
          <w:b/>
          <w:sz w:val="24"/>
          <w:szCs w:val="24"/>
          <w:lang w:val="es-ES_tradnl"/>
        </w:rPr>
        <w:t>Artículo 21</w:t>
      </w:r>
      <w:bookmarkEnd w:id="20"/>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evaluación de los educandos será integral y comprenderá la valoración de los conocimientos, las habilidades, las destrezas y, en general, el logro de los propósitos establecidos en los planes y programas de estudio.</w:t>
      </w:r>
    </w:p>
    <w:p w14:paraId="424DA1E1" w14:textId="77777777" w:rsidR="00281F32" w:rsidRPr="00281F32" w:rsidRDefault="00281F32" w:rsidP="00281F32">
      <w:pPr>
        <w:pStyle w:val="Texto"/>
        <w:spacing w:after="0" w:line="276" w:lineRule="auto"/>
        <w:rPr>
          <w:rFonts w:ascii="Arial Narrow" w:hAnsi="Arial Narrow"/>
          <w:sz w:val="24"/>
          <w:szCs w:val="24"/>
          <w:lang w:val="es-ES_tradnl"/>
        </w:rPr>
      </w:pPr>
    </w:p>
    <w:p w14:paraId="3748199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instituciones deberán informar periódicamente a los educandos y a las madres y padres de familia o tutores, los resultados de las evaluaciones parciales y finales, así como las observaciones sobre el desempeño académico y conducta de los educandos que les permitan lograr un mejor aprovechamiento.</w:t>
      </w:r>
    </w:p>
    <w:p w14:paraId="640AA26D"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706110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V</w:t>
      </w:r>
    </w:p>
    <w:p w14:paraId="0EC7324D"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planes y programas de estudio</w:t>
      </w:r>
    </w:p>
    <w:p w14:paraId="0AE16CC6" w14:textId="77777777" w:rsidR="00281F32" w:rsidRPr="00281F32" w:rsidRDefault="00281F32" w:rsidP="00281F32">
      <w:pPr>
        <w:pStyle w:val="Texto"/>
        <w:spacing w:after="0" w:line="276" w:lineRule="auto"/>
        <w:rPr>
          <w:rFonts w:ascii="Arial Narrow" w:hAnsi="Arial Narrow"/>
          <w:b/>
          <w:sz w:val="24"/>
          <w:szCs w:val="24"/>
          <w:lang w:val="es-ES_tradnl"/>
        </w:rPr>
      </w:pPr>
    </w:p>
    <w:p w14:paraId="05168F4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1" w:name="Artículo_22"/>
      <w:r w:rsidRPr="00281F32">
        <w:rPr>
          <w:rFonts w:ascii="Arial Narrow" w:hAnsi="Arial Narrow"/>
          <w:b/>
          <w:sz w:val="24"/>
          <w:szCs w:val="24"/>
          <w:lang w:val="es-ES_tradnl"/>
        </w:rPr>
        <w:t>Artículo 22</w:t>
      </w:r>
      <w:bookmarkEnd w:id="21"/>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planes y programas a los que se refiere este Capítulo favorecerán el desarrollo integral y gradual de los educandos en los niveles preescolar, primaria, secundaria, el tipo media superior y la normal, considerando la diversidad de saberes, con un carácter didáctico y curricular diferenciado, que responda a las condiciones personales, sociales, culturales, económicas de los estudiantes, docentes, planteles, comunidades y regiones del país.</w:t>
      </w:r>
    </w:p>
    <w:p w14:paraId="4D830B67" w14:textId="77777777" w:rsidR="00281F32" w:rsidRPr="00281F32" w:rsidRDefault="00281F32" w:rsidP="00281F32">
      <w:pPr>
        <w:pStyle w:val="Texto"/>
        <w:spacing w:after="0" w:line="276" w:lineRule="auto"/>
        <w:rPr>
          <w:rFonts w:ascii="Arial Narrow" w:hAnsi="Arial Narrow"/>
          <w:sz w:val="24"/>
          <w:szCs w:val="24"/>
          <w:lang w:val="es-ES_tradnl"/>
        </w:rPr>
      </w:pPr>
    </w:p>
    <w:p w14:paraId="3759573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Sus propósitos, contenidos, procesos y estrategias educativas, recursos didácticos y evaluación del aprendizaje y de acreditación, se establecerán de acuerdo con cada tipo, nivel, modalidad y opción educativa, así como a las condiciones territoriales, culturales, sociales, productivas y formativas de las instituciones educativas.</w:t>
      </w:r>
    </w:p>
    <w:p w14:paraId="7974C3C8" w14:textId="77777777" w:rsidR="00281F32" w:rsidRPr="00281F32" w:rsidRDefault="00281F32" w:rsidP="00281F32">
      <w:pPr>
        <w:pStyle w:val="Texto"/>
        <w:spacing w:after="0" w:line="276" w:lineRule="auto"/>
        <w:rPr>
          <w:rFonts w:ascii="Arial Narrow" w:hAnsi="Arial Narrow"/>
          <w:sz w:val="24"/>
          <w:szCs w:val="24"/>
          <w:lang w:val="es-ES_tradnl"/>
        </w:rPr>
      </w:pPr>
    </w:p>
    <w:p w14:paraId="0F87BCD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lastRenderedPageBreak/>
        <w:t>El proceso educativo que se genere a partir de la aplicación de los planes y programas de estudio se basará en la libertad, creatividad y responsabilidad que aseguren una armonía entre las relaciones de educandos y docentes; a su vez, promoverá el trabajo colaborativo para asegurar la comunicación y el diálogo entre los diversos actores de la comunidad educativa.</w:t>
      </w:r>
    </w:p>
    <w:p w14:paraId="6563DD84" w14:textId="77777777" w:rsidR="00281F32" w:rsidRPr="00281F32" w:rsidRDefault="00281F32" w:rsidP="00281F32">
      <w:pPr>
        <w:pStyle w:val="Texto"/>
        <w:spacing w:after="0" w:line="276" w:lineRule="auto"/>
        <w:rPr>
          <w:rFonts w:ascii="Arial Narrow" w:hAnsi="Arial Narrow"/>
          <w:sz w:val="24"/>
          <w:szCs w:val="24"/>
          <w:lang w:val="es-ES_tradnl"/>
        </w:rPr>
      </w:pPr>
    </w:p>
    <w:p w14:paraId="4335FC4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libros de texto que se utilicen para cumplir con los planes y programas de estudio para impartir educación por el Estado y que se derive de la aplicación del presente Capítulo, serán los autorizados por la Secretaría en los términos de esta Ley, por lo que queda prohibida cualquier distribución, promoción, difusión o utilización de los que no cumplan con este requisito. Las autoridades escolares, madres y padres de familia o tutores harán del conocimiento de las autoridades educativas correspondientes cualquier situación contraria a este precepto.</w:t>
      </w:r>
    </w:p>
    <w:p w14:paraId="091B014A" w14:textId="77777777" w:rsidR="00281F32" w:rsidRPr="00281F32" w:rsidRDefault="00281F32" w:rsidP="00281F32">
      <w:pPr>
        <w:pStyle w:val="Texto"/>
        <w:spacing w:after="0" w:line="276" w:lineRule="auto"/>
        <w:rPr>
          <w:rFonts w:ascii="Arial Narrow" w:hAnsi="Arial Narrow"/>
          <w:b/>
          <w:sz w:val="24"/>
          <w:szCs w:val="24"/>
          <w:lang w:val="es-ES_tradnl"/>
        </w:rPr>
      </w:pPr>
    </w:p>
    <w:p w14:paraId="6C0D25C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2" w:name="Artículo_23"/>
      <w:r w:rsidRPr="00281F32">
        <w:rPr>
          <w:rFonts w:ascii="Arial Narrow" w:hAnsi="Arial Narrow"/>
          <w:b/>
          <w:sz w:val="24"/>
          <w:szCs w:val="24"/>
          <w:lang w:val="es-ES_tradnl"/>
        </w:rPr>
        <w:t>Artículo 23</w:t>
      </w:r>
      <w:bookmarkEnd w:id="2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determinará los planes y programas de estudio, aplicables y obligatorios en toda la República Mexicana, de la educación preescolar, la primaria, la secundaria, la educación normal y demás aplicables para la formación de maestras y maestros de educación básica, de conformidad a los fines y criterios establecidos en los artículos 15 y 16 de esta Ley.</w:t>
      </w:r>
    </w:p>
    <w:p w14:paraId="4F6F68CF" w14:textId="77777777" w:rsidR="00281F32" w:rsidRPr="00281F32" w:rsidRDefault="00281F32" w:rsidP="00281F32">
      <w:pPr>
        <w:pStyle w:val="Texto"/>
        <w:spacing w:after="0" w:line="276" w:lineRule="auto"/>
        <w:rPr>
          <w:rFonts w:ascii="Arial Narrow" w:hAnsi="Arial Narrow"/>
          <w:sz w:val="24"/>
          <w:szCs w:val="24"/>
          <w:lang w:val="es-ES_tradnl"/>
        </w:rPr>
      </w:pPr>
    </w:p>
    <w:p w14:paraId="0014B07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tales efectos, la Secretaría considerará la opinión de los gobiernos de los Estados, de la Ciudad de México y de diversos actores sociales involucrados en la educación, así como el contenido de los proyectos y programas educativos que contemplen las realidades y contextos, regionales y locales. De igual forma, tomará en cuenta aquello que, en su caso, formule la Comisión Nacional para la Mejora Continua de la Educación.</w:t>
      </w:r>
    </w:p>
    <w:p w14:paraId="34C32C03" w14:textId="77777777" w:rsidR="00281F32" w:rsidRPr="00281F32" w:rsidRDefault="00281F32" w:rsidP="00281F32">
      <w:pPr>
        <w:pStyle w:val="Texto"/>
        <w:spacing w:after="0" w:line="276" w:lineRule="auto"/>
        <w:rPr>
          <w:rFonts w:ascii="Arial Narrow" w:hAnsi="Arial Narrow"/>
          <w:sz w:val="24"/>
          <w:szCs w:val="24"/>
          <w:lang w:val="es-ES_tradnl"/>
        </w:rPr>
      </w:pPr>
    </w:p>
    <w:p w14:paraId="3E7C33F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de los gobiernos de las entidades federativas y municipios podrán solicitar a la Secretaría actualizaciones y modificaciones de los planes y programas de estudio, para atender el carácter regional, local, contextual y situacional del proceso de enseñanza aprendizaje.</w:t>
      </w:r>
    </w:p>
    <w:p w14:paraId="3DE1D5FB" w14:textId="77777777" w:rsidR="00281F32" w:rsidRPr="00281F32" w:rsidRDefault="00281F32" w:rsidP="00281F32">
      <w:pPr>
        <w:pStyle w:val="Texto"/>
        <w:spacing w:after="0" w:line="276" w:lineRule="auto"/>
        <w:rPr>
          <w:rFonts w:ascii="Arial Narrow" w:hAnsi="Arial Narrow"/>
          <w:sz w:val="24"/>
          <w:szCs w:val="24"/>
          <w:lang w:val="es-ES_tradnl"/>
        </w:rPr>
      </w:pPr>
    </w:p>
    <w:p w14:paraId="1BDADCD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la elaboración de los planes y programas de estudio a los que se refiere este artículo, se podrán fomentar acciones para que emitan su opinión las maestras y los maestros, así como las niñas, niños, adolescentes y jóvenes. De igual forma, serán consideradas las propuestas que se formulen de acuerdo con el contexto de la prestación del servicio educativo y respondan a los enfoques humanista, social, crítico, comunitario e integral de la educación, entre otros, para la recuperación de los saberes locales.</w:t>
      </w:r>
    </w:p>
    <w:p w14:paraId="36562793" w14:textId="77777777" w:rsidR="00281F32" w:rsidRPr="00281F32" w:rsidRDefault="00281F32" w:rsidP="00281F32">
      <w:pPr>
        <w:pStyle w:val="Texto"/>
        <w:spacing w:after="0" w:line="276" w:lineRule="auto"/>
        <w:rPr>
          <w:rFonts w:ascii="Arial Narrow" w:hAnsi="Arial Narrow"/>
          <w:b/>
          <w:sz w:val="24"/>
          <w:szCs w:val="24"/>
          <w:lang w:val="es-ES_tradnl"/>
        </w:rPr>
      </w:pPr>
    </w:p>
    <w:p w14:paraId="2239109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3" w:name="Artículo_24"/>
      <w:r w:rsidRPr="00281F32">
        <w:rPr>
          <w:rFonts w:ascii="Arial Narrow" w:hAnsi="Arial Narrow"/>
          <w:b/>
          <w:sz w:val="24"/>
          <w:szCs w:val="24"/>
          <w:lang w:val="es-ES_tradnl"/>
        </w:rPr>
        <w:t>Artículo 24</w:t>
      </w:r>
      <w:bookmarkEnd w:id="23"/>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Los planes y programas de estudio en educación media superior promoverán el desarrollo integral de los educandos, sus conocimientos, habilidades, aptitudes, actitudes y competencias profesionales, a través de aprendizajes significativos en áreas disciplinares de las ciencias naturales y experimentales, las ciencias sociales y las humanidades; así como en áreas </w:t>
      </w:r>
      <w:r w:rsidRPr="00281F32">
        <w:rPr>
          <w:rFonts w:ascii="Arial Narrow" w:hAnsi="Arial Narrow"/>
          <w:sz w:val="24"/>
          <w:szCs w:val="24"/>
          <w:lang w:val="es-ES_tradnl"/>
        </w:rPr>
        <w:lastRenderedPageBreak/>
        <w:t>de conocimientos transversales integradas por el pensamiento matemático, la historia, la comunicación, la cultura, las artes, la educación física y el aprendizaje digital.</w:t>
      </w:r>
    </w:p>
    <w:p w14:paraId="023E30B3" w14:textId="77777777" w:rsidR="00281F32" w:rsidRPr="00281F32" w:rsidRDefault="00281F32" w:rsidP="00281F32">
      <w:pPr>
        <w:pStyle w:val="Texto"/>
        <w:spacing w:after="0" w:line="276" w:lineRule="auto"/>
        <w:rPr>
          <w:rFonts w:ascii="Arial Narrow" w:hAnsi="Arial Narrow"/>
          <w:sz w:val="24"/>
          <w:szCs w:val="24"/>
          <w:lang w:val="es-ES_tradnl"/>
        </w:rPr>
      </w:pPr>
    </w:p>
    <w:p w14:paraId="26DEED3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caso del bachillerato tecnológico, profesional técnico bachiller y tecnólogo, los planes y programas de estudio favorecerán el desarrollo de los conocimientos, habilidades y actitudes necesarias para alcanzar una vida productiva.</w:t>
      </w:r>
    </w:p>
    <w:p w14:paraId="513F1493" w14:textId="77777777" w:rsidR="00281F32" w:rsidRPr="00281F32" w:rsidRDefault="00281F32" w:rsidP="00281F32">
      <w:pPr>
        <w:pStyle w:val="Texto"/>
        <w:spacing w:after="0" w:line="276" w:lineRule="auto"/>
        <w:rPr>
          <w:rFonts w:ascii="Arial Narrow" w:hAnsi="Arial Narrow"/>
          <w:sz w:val="24"/>
          <w:szCs w:val="24"/>
          <w:lang w:val="es-ES_tradnl"/>
        </w:rPr>
      </w:pPr>
    </w:p>
    <w:p w14:paraId="7C0521B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su elaboración, se atenderá el marco curricular común que sea establecido por la Secretaría con la participación de las comisiones estatales de planeación y programación en educación media superior o sus equivalentes, con el propósito de contextualizarlos a sus realidades regionales. La elaboración de planes y programas de estudio de los bachilleratos de universidades públicas autónomas por ley se sujetará a las disposiciones correspondientes.</w:t>
      </w:r>
    </w:p>
    <w:p w14:paraId="6BEB7345" w14:textId="77777777" w:rsidR="00281F32" w:rsidRPr="00281F32" w:rsidRDefault="00281F32" w:rsidP="00281F32">
      <w:pPr>
        <w:pStyle w:val="Texto"/>
        <w:spacing w:after="0" w:line="276" w:lineRule="auto"/>
        <w:rPr>
          <w:rFonts w:ascii="Arial Narrow" w:hAnsi="Arial Narrow"/>
          <w:b/>
          <w:sz w:val="24"/>
          <w:szCs w:val="24"/>
          <w:lang w:val="es-ES_tradnl"/>
        </w:rPr>
      </w:pPr>
    </w:p>
    <w:p w14:paraId="42B21FC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4" w:name="Artículo_25"/>
      <w:r w:rsidRPr="00281F32">
        <w:rPr>
          <w:rFonts w:ascii="Arial Narrow" w:hAnsi="Arial Narrow"/>
          <w:b/>
          <w:sz w:val="24"/>
          <w:szCs w:val="24"/>
          <w:lang w:val="es-ES_tradnl"/>
        </w:rPr>
        <w:t>Artículo 25</w:t>
      </w:r>
      <w:bookmarkEnd w:id="24"/>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planes y programas de estudio de las escuelas normales deben responder, tanto a la necesidad de contar con profesionales para lograr la excelencia en educación, como a las condiciones de su entorno para preparar maestras y maestros comprometidos con su comunidad.</w:t>
      </w:r>
    </w:p>
    <w:p w14:paraId="46798C3A" w14:textId="77777777" w:rsidR="00281F32" w:rsidRPr="00281F32" w:rsidRDefault="00281F32" w:rsidP="00281F32">
      <w:pPr>
        <w:pStyle w:val="Texto"/>
        <w:spacing w:after="0" w:line="276" w:lineRule="auto"/>
        <w:rPr>
          <w:rFonts w:ascii="Arial Narrow" w:hAnsi="Arial Narrow"/>
          <w:sz w:val="24"/>
          <w:szCs w:val="24"/>
          <w:lang w:val="es-ES_tradnl"/>
        </w:rPr>
      </w:pPr>
    </w:p>
    <w:p w14:paraId="400567B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Dichos planes y programas serán revisados y evaluados para su actualización, considerando el debate académico que surge de la experiencia práctica de las maestras y maestros, así como de la visión integral e innovadora de la pedagogía y la didáctica; además, se impulsará la colaboración y vinculación entre las escuelas normales y las instituciones de educación superior para su elaboración.</w:t>
      </w:r>
    </w:p>
    <w:p w14:paraId="2A6968E5" w14:textId="77777777" w:rsidR="00281F32" w:rsidRPr="00281F32" w:rsidRDefault="00281F32" w:rsidP="00281F32">
      <w:pPr>
        <w:pStyle w:val="Texto"/>
        <w:spacing w:after="0" w:line="276" w:lineRule="auto"/>
        <w:rPr>
          <w:rFonts w:ascii="Arial Narrow" w:hAnsi="Arial Narrow"/>
          <w:sz w:val="24"/>
          <w:szCs w:val="24"/>
          <w:lang w:val="es-ES_tradnl"/>
        </w:rPr>
      </w:pPr>
    </w:p>
    <w:p w14:paraId="28E9EB9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revisiones a las que se refiere este artículo considerarán los planes y programas de estudio de la educación básica, con la finalidad de que, en su caso, las actualizaciones a realizarse contribuyan al logro del aprendizaje de los educandos.</w:t>
      </w:r>
    </w:p>
    <w:p w14:paraId="3100B862" w14:textId="77777777" w:rsidR="00281F32" w:rsidRPr="00281F32" w:rsidRDefault="00281F32" w:rsidP="00281F32">
      <w:pPr>
        <w:pStyle w:val="Texto"/>
        <w:spacing w:after="0" w:line="276" w:lineRule="auto"/>
        <w:rPr>
          <w:rFonts w:ascii="Arial Narrow" w:hAnsi="Arial Narrow"/>
          <w:b/>
          <w:sz w:val="24"/>
          <w:szCs w:val="24"/>
          <w:lang w:val="es-ES_tradnl"/>
        </w:rPr>
      </w:pPr>
    </w:p>
    <w:p w14:paraId="03AE52F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5" w:name="Artículo_26"/>
      <w:r w:rsidRPr="00281F32">
        <w:rPr>
          <w:rFonts w:ascii="Arial Narrow" w:hAnsi="Arial Narrow"/>
          <w:b/>
          <w:sz w:val="24"/>
          <w:szCs w:val="24"/>
          <w:lang w:val="es-ES_tradnl"/>
        </w:rPr>
        <w:t>Artículo 26</w:t>
      </w:r>
      <w:bookmarkEnd w:id="25"/>
      <w:r w:rsidRPr="00281F32">
        <w:rPr>
          <w:rFonts w:ascii="Arial Narrow" w:hAnsi="Arial Narrow"/>
          <w:b/>
          <w:sz w:val="24"/>
          <w:szCs w:val="24"/>
          <w:lang w:val="es-ES_tradnl"/>
        </w:rPr>
        <w:t xml:space="preserve">. </w:t>
      </w:r>
      <w:r w:rsidRPr="00281F32">
        <w:rPr>
          <w:rFonts w:ascii="Arial Narrow" w:hAnsi="Arial Narrow"/>
          <w:sz w:val="24"/>
          <w:szCs w:val="24"/>
          <w:lang w:val="es-ES_tradnl"/>
        </w:rPr>
        <w:t>Cuando los planes y programas de estudio se refieran a aspectos culturales, artísticos y literarios o en materia de estilos de vida saludables y educación sexual integral y reproductiva, la Secretaría de Cultura y la Secretaría de Salud, respectivamente, podrán hacer sugerencias sobre el contenido a la Secretaría a efecto de que ésta determine lo conducente.</w:t>
      </w:r>
    </w:p>
    <w:p w14:paraId="51B236AF" w14:textId="77777777" w:rsidR="00281F32" w:rsidRPr="00281F32" w:rsidRDefault="00281F32" w:rsidP="00281F32">
      <w:pPr>
        <w:pStyle w:val="Texto"/>
        <w:spacing w:after="0" w:line="276" w:lineRule="auto"/>
        <w:rPr>
          <w:rFonts w:ascii="Arial Narrow" w:hAnsi="Arial Narrow"/>
          <w:b/>
          <w:sz w:val="24"/>
          <w:szCs w:val="24"/>
          <w:lang w:val="es-ES_tradnl"/>
        </w:rPr>
      </w:pPr>
    </w:p>
    <w:p w14:paraId="3CE8A6B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6" w:name="Artículo_27"/>
      <w:r w:rsidRPr="00281F32">
        <w:rPr>
          <w:rFonts w:ascii="Arial Narrow" w:hAnsi="Arial Narrow"/>
          <w:b/>
          <w:sz w:val="24"/>
          <w:szCs w:val="24"/>
          <w:lang w:val="es-ES_tradnl"/>
        </w:rPr>
        <w:t>Artículo 27</w:t>
      </w:r>
      <w:bookmarkEnd w:id="2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realizará revisiones y evaluaciones sistemáticas y continuas de los planes y programas a que se refiere este Capítulo, para mantenerlos permanentemente actualizados y asegurar en sus contenidos la orientación integral para el cumplimiento de los fines y criterios de la educación. Fomentará la participación de los componentes que integren el Sistema Educativo Nacional.</w:t>
      </w:r>
    </w:p>
    <w:p w14:paraId="444FF3AC" w14:textId="77777777" w:rsidR="00281F32" w:rsidRPr="00281F32" w:rsidRDefault="00281F32" w:rsidP="00281F32">
      <w:pPr>
        <w:pStyle w:val="Texto"/>
        <w:spacing w:after="0" w:line="276" w:lineRule="auto"/>
        <w:rPr>
          <w:rFonts w:ascii="Arial Narrow" w:hAnsi="Arial Narrow"/>
          <w:b/>
          <w:sz w:val="24"/>
          <w:szCs w:val="24"/>
          <w:lang w:val="es-ES_tradnl"/>
        </w:rPr>
      </w:pPr>
    </w:p>
    <w:p w14:paraId="4A43F4B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7" w:name="Artículo_28"/>
      <w:r w:rsidRPr="00281F32">
        <w:rPr>
          <w:rFonts w:ascii="Arial Narrow" w:hAnsi="Arial Narrow"/>
          <w:b/>
          <w:sz w:val="24"/>
          <w:szCs w:val="24"/>
          <w:lang w:val="es-ES_tradnl"/>
        </w:rPr>
        <w:lastRenderedPageBreak/>
        <w:t>Artículo 28</w:t>
      </w:r>
      <w:bookmarkEnd w:id="27"/>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planes y programas que la Secretaría determine en cumplimiento del presente Capítulo, así como sus modificaciones, se publicarán en el Diario Oficial de la Federación y en el órgano informativo oficial de cada entidad federativa y, previo a su aplicación, se deberá capacitar a las maestras y los maestros respecto de su contenido y métodos, así como generar espacios para el análisis y la comprensión de los referidos cambios.</w:t>
      </w:r>
    </w:p>
    <w:p w14:paraId="2C10B5AD" w14:textId="77777777" w:rsidR="00281F32" w:rsidRPr="00281F32" w:rsidRDefault="00281F32" w:rsidP="00281F32">
      <w:pPr>
        <w:pStyle w:val="Texto"/>
        <w:spacing w:after="0" w:line="276" w:lineRule="auto"/>
        <w:rPr>
          <w:rFonts w:ascii="Arial Narrow" w:hAnsi="Arial Narrow"/>
          <w:sz w:val="24"/>
          <w:szCs w:val="24"/>
          <w:lang w:val="es-ES_tradnl"/>
        </w:rPr>
      </w:pPr>
    </w:p>
    <w:p w14:paraId="18167E7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caso de los planes y programas para la educación media superior, podrán publicarse en los medios informativos oficiales de las autoridades educativas y organismos descentralizados correspondientes.</w:t>
      </w:r>
    </w:p>
    <w:p w14:paraId="31FEAC85" w14:textId="77777777" w:rsidR="00281F32" w:rsidRPr="00281F32" w:rsidRDefault="00281F32" w:rsidP="00281F32">
      <w:pPr>
        <w:pStyle w:val="Texto"/>
        <w:spacing w:after="0" w:line="276" w:lineRule="auto"/>
        <w:rPr>
          <w:rFonts w:ascii="Arial Narrow" w:hAnsi="Arial Narrow"/>
          <w:b/>
          <w:sz w:val="24"/>
          <w:szCs w:val="24"/>
          <w:lang w:val="es-ES_tradnl"/>
        </w:rPr>
      </w:pPr>
    </w:p>
    <w:p w14:paraId="122D258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8" w:name="Artículo_29"/>
      <w:r w:rsidRPr="00281F32">
        <w:rPr>
          <w:rFonts w:ascii="Arial Narrow" w:hAnsi="Arial Narrow"/>
          <w:b/>
          <w:sz w:val="24"/>
          <w:szCs w:val="24"/>
          <w:lang w:val="es-ES_tradnl"/>
        </w:rPr>
        <w:t>Artículo 29</w:t>
      </w:r>
      <w:bookmarkEnd w:id="28"/>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los planes de estudio se establecerán:</w:t>
      </w:r>
    </w:p>
    <w:p w14:paraId="00115B44" w14:textId="77777777" w:rsidR="008F430B" w:rsidRDefault="008F430B" w:rsidP="008F430B">
      <w:pPr>
        <w:pStyle w:val="Texto"/>
        <w:spacing w:after="0" w:line="276" w:lineRule="auto"/>
        <w:ind w:firstLine="0"/>
        <w:rPr>
          <w:rFonts w:ascii="Arial Narrow" w:hAnsi="Arial Narrow"/>
          <w:b/>
          <w:sz w:val="24"/>
          <w:szCs w:val="24"/>
          <w:lang w:val="es-ES_tradnl"/>
        </w:rPr>
      </w:pPr>
    </w:p>
    <w:p w14:paraId="7A096AFF" w14:textId="3FE645D2" w:rsidR="00281F32" w:rsidRPr="00281F32" w:rsidRDefault="00281F32" w:rsidP="008F2240">
      <w:pPr>
        <w:pStyle w:val="Texto"/>
        <w:numPr>
          <w:ilvl w:val="0"/>
          <w:numId w:val="2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propósitos de formación general y, en su caso, la adquisición de conocimientos, habilidades, capacidades y destrezas que correspondan a cada nivel educativo;</w:t>
      </w:r>
    </w:p>
    <w:p w14:paraId="565AAD7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FBCF582" w14:textId="0403BFB5" w:rsidR="00281F32" w:rsidRPr="00281F32" w:rsidRDefault="00281F32" w:rsidP="008F2240">
      <w:pPr>
        <w:pStyle w:val="Texto"/>
        <w:numPr>
          <w:ilvl w:val="0"/>
          <w:numId w:val="2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contenidos fundamentales de estudio, organizados en asignaturas u otras unidades de aprendizaje que, como mínimo, el educando deba acreditar para cumplir los propósitos de cada nivel educativo y que atiendan a los fines y criterios referidos en los artículos 15 y 16 de esta Ley;</w:t>
      </w:r>
    </w:p>
    <w:p w14:paraId="3F23692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C869B05" w14:textId="1EDE4225" w:rsidR="00281F32" w:rsidRPr="00281F32" w:rsidRDefault="00281F32" w:rsidP="008F2240">
      <w:pPr>
        <w:pStyle w:val="Texto"/>
        <w:numPr>
          <w:ilvl w:val="0"/>
          <w:numId w:val="2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Las secuencias indispensables que deben respetarse entre las asignaturas o unidades de aprendizaje que constituyen un nivel educativo;</w:t>
      </w:r>
    </w:p>
    <w:p w14:paraId="62F5E71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EAEE96C" w14:textId="4F9C528B" w:rsidR="00281F32" w:rsidRPr="00281F32" w:rsidRDefault="00281F32" w:rsidP="008F2240">
      <w:pPr>
        <w:pStyle w:val="Texto"/>
        <w:numPr>
          <w:ilvl w:val="0"/>
          <w:numId w:val="2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criterios y procedimientos de evaluación y acreditación para verificar que el educando cumple los propósitos de cada nivel educativo;</w:t>
      </w:r>
    </w:p>
    <w:p w14:paraId="673D911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FF372A0" w14:textId="3B1774D0" w:rsidR="00281F32" w:rsidRPr="00281F32" w:rsidRDefault="00281F32" w:rsidP="008F2240">
      <w:pPr>
        <w:pStyle w:val="Texto"/>
        <w:numPr>
          <w:ilvl w:val="0"/>
          <w:numId w:val="2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contenidos a los que se refiere el artículo 30 de esta Ley, de acuerdo con el tipo y nivel educativo, y</w:t>
      </w:r>
    </w:p>
    <w:p w14:paraId="79812D1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BAC3B80" w14:textId="0DE932FF" w:rsidR="00281F32" w:rsidRPr="00281F32" w:rsidRDefault="00281F32" w:rsidP="008F2240">
      <w:pPr>
        <w:pStyle w:val="Texto"/>
        <w:numPr>
          <w:ilvl w:val="0"/>
          <w:numId w:val="2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elementos que permitan la orientación integral del educando establecidos en el artículo 18 de este ordenamiento.</w:t>
      </w:r>
    </w:p>
    <w:p w14:paraId="49737D7C" w14:textId="77777777" w:rsidR="00281F32" w:rsidRPr="00281F32" w:rsidRDefault="00281F32" w:rsidP="00281F32">
      <w:pPr>
        <w:pStyle w:val="Texto"/>
        <w:spacing w:after="0" w:line="276" w:lineRule="auto"/>
        <w:rPr>
          <w:rFonts w:ascii="Arial Narrow" w:hAnsi="Arial Narrow"/>
          <w:sz w:val="24"/>
          <w:szCs w:val="24"/>
          <w:lang w:val="es-ES_tradnl"/>
        </w:rPr>
      </w:pPr>
    </w:p>
    <w:p w14:paraId="6EA1CBB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Los programas de estudio deberán contener los propósitos específicos de aprendizaje de las asignaturas u otras unidades dentro de un plan de estudios, así como los criterios y procedimientos para evaluar y acreditar su cumplimiento. Podrán incluir orientaciones didácticas y actividades con base a enfoques y métodos que correspondan a las áreas de conocimiento, así como metodologías que fomenten el aprendizaje colaborativo, entre los que se contemple una enseñanza que permita utilizar la recreación y el movimiento corporal como base para mejorar el </w:t>
      </w:r>
      <w:r w:rsidRPr="00281F32">
        <w:rPr>
          <w:rFonts w:ascii="Arial Narrow" w:hAnsi="Arial Narrow"/>
          <w:sz w:val="24"/>
          <w:szCs w:val="24"/>
          <w:lang w:val="es-ES_tradnl"/>
        </w:rPr>
        <w:lastRenderedPageBreak/>
        <w:t>aprendizaje y obtener un mejor aprovechamiento académico, además de la activación física, la práctica del deporte y la educación física de manera diaria.</w:t>
      </w:r>
    </w:p>
    <w:p w14:paraId="50124616" w14:textId="77777777" w:rsidR="00281F32" w:rsidRPr="00281F32" w:rsidRDefault="00281F32" w:rsidP="00281F32">
      <w:pPr>
        <w:pStyle w:val="Texto"/>
        <w:spacing w:after="0" w:line="276" w:lineRule="auto"/>
        <w:rPr>
          <w:rFonts w:ascii="Arial Narrow" w:hAnsi="Arial Narrow"/>
          <w:sz w:val="24"/>
          <w:szCs w:val="24"/>
          <w:lang w:val="es-ES_tradnl"/>
        </w:rPr>
      </w:pPr>
    </w:p>
    <w:p w14:paraId="6817A2D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planes y programas de estudio tendrán perspectiva de género para, desde ello, contribuir a la construcción de una sociedad en donde a las mujeres y a los hombres se les reconozcan sus derechos y los ejerzan en igualdad de oportunidades.</w:t>
      </w:r>
    </w:p>
    <w:p w14:paraId="6DCE0A2F" w14:textId="77777777" w:rsidR="00281F32" w:rsidRPr="00281F32" w:rsidRDefault="00281F32" w:rsidP="00281F32">
      <w:pPr>
        <w:pStyle w:val="Texto"/>
        <w:spacing w:after="0" w:line="276" w:lineRule="auto"/>
        <w:rPr>
          <w:rFonts w:ascii="Arial Narrow" w:hAnsi="Arial Narrow"/>
          <w:b/>
          <w:sz w:val="24"/>
          <w:szCs w:val="24"/>
          <w:lang w:val="es-ES_tradnl"/>
        </w:rPr>
      </w:pPr>
    </w:p>
    <w:p w14:paraId="14699A3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29" w:name="Artículo_30"/>
      <w:r w:rsidRPr="00281F32">
        <w:rPr>
          <w:rFonts w:ascii="Arial Narrow" w:hAnsi="Arial Narrow"/>
          <w:b/>
          <w:sz w:val="24"/>
          <w:szCs w:val="24"/>
          <w:lang w:val="es-ES_tradnl"/>
        </w:rPr>
        <w:t>Artículo 30</w:t>
      </w:r>
      <w:bookmarkEnd w:id="29"/>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contenidos de los planes y programas de estudio de la educación que impartan el Estado, sus organismos descentralizados y los particulares con autorización o con reconocimiento de validez oficial de estudios, de acuerdo al tipo y nivel educativo, serán, entre otros, los siguientes:</w:t>
      </w:r>
    </w:p>
    <w:p w14:paraId="0AEF0666" w14:textId="77777777" w:rsidR="00F50718" w:rsidRDefault="00F50718" w:rsidP="00F50718">
      <w:pPr>
        <w:pStyle w:val="Texto"/>
        <w:spacing w:after="0" w:line="276" w:lineRule="auto"/>
        <w:ind w:firstLine="0"/>
        <w:rPr>
          <w:rFonts w:ascii="Arial Narrow" w:hAnsi="Arial Narrow"/>
          <w:b/>
          <w:sz w:val="24"/>
          <w:szCs w:val="24"/>
          <w:lang w:val="es-ES_tradnl"/>
        </w:rPr>
      </w:pPr>
    </w:p>
    <w:p w14:paraId="22D9D444" w14:textId="29FA85E2"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aprendizaje de las matemáticas;</w:t>
      </w:r>
    </w:p>
    <w:p w14:paraId="19B0EC6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368F724" w14:textId="4946A478"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El conocimiento de la lecto-escritura y la literacidad, para un mejor aprovechamiento de </w:t>
      </w:r>
      <w:proofErr w:type="gramStart"/>
      <w:r w:rsidRPr="00281F32">
        <w:rPr>
          <w:rFonts w:ascii="Arial Narrow" w:hAnsi="Arial Narrow"/>
          <w:sz w:val="24"/>
          <w:szCs w:val="24"/>
          <w:lang w:val="es-ES_tradnl"/>
        </w:rPr>
        <w:t>la  cultura</w:t>
      </w:r>
      <w:proofErr w:type="gramEnd"/>
      <w:r w:rsidRPr="00281F32">
        <w:rPr>
          <w:rFonts w:ascii="Arial Narrow" w:hAnsi="Arial Narrow"/>
          <w:sz w:val="24"/>
          <w:szCs w:val="24"/>
          <w:lang w:val="es-ES_tradnl"/>
        </w:rPr>
        <w:t xml:space="preserve"> escrita;</w:t>
      </w:r>
    </w:p>
    <w:p w14:paraId="5CDDF8D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AA13FDA" w14:textId="36207ABE"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aprendizaje de la historia, la geografía, el civismo y la filosofía;</w:t>
      </w:r>
    </w:p>
    <w:p w14:paraId="271B7AE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4475259" w14:textId="17119B20"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la investigación, la ciencia, la tecnología y la innovación, así como su comprensión, aplicación y uso responsables;</w:t>
      </w:r>
    </w:p>
    <w:p w14:paraId="1F2F1D6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D873EDF" w14:textId="1978D4C6"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conocimiento y, en su caso, el aprendizaje de lenguas indígenas de nuestro país, la importancia de la pluralidad lingüística de la Nación y el respeto a los derechos lingüísticos de los pueblos indígenas;</w:t>
      </w:r>
    </w:p>
    <w:p w14:paraId="7883DE0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E9BDD5" w14:textId="4B87619B"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aprendizaje de las lenguas extranjeras;</w:t>
      </w:r>
    </w:p>
    <w:p w14:paraId="232487F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B81FF9A" w14:textId="23B8618F"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la activación física, la práctica del deporte y la educación física;</w:t>
      </w:r>
    </w:p>
    <w:p w14:paraId="5537991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F95256" w14:textId="73837427"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promoción de estilos de vida saludables, la educación para la salud, la importancia de la donación de órganos, tejidos y sangre;</w:t>
      </w:r>
    </w:p>
    <w:p w14:paraId="07D8898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921DE09" w14:textId="150BE7C5"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la igualdad de género para la construcción de una sociedad justa e igualitaria;</w:t>
      </w:r>
    </w:p>
    <w:p w14:paraId="434FC3C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6159DB3" w14:textId="04C71DC1"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educación sexual integral y reproductiva que implica el ejercicio responsable de la sexualidad, la planeación familiar, la maternidad y la paternidad responsable, la prevención de los embarazos adolescentes y de las infecciones de transmisión sexual;</w:t>
      </w:r>
    </w:p>
    <w:p w14:paraId="664FCD0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E790F5C" w14:textId="65CD1688"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educación socioemocional;</w:t>
      </w:r>
    </w:p>
    <w:p w14:paraId="254F0E6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4E80797" w14:textId="07E639B3"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prevención del consumo de sustancias psicoactivas, el conocimiento de sus causas, riesgos y consecuencias;</w:t>
      </w:r>
    </w:p>
    <w:p w14:paraId="34780FF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D091D9D" w14:textId="264036C9"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reconocimiento de la diversidad de capacidades de las personas, a partir de reconocer su ritmo, estilo e intereses en el aprendizaje, así como el uso del Lenguaje de Señas Mexicanas, y fortalecer el ejercicio de los derechos de todas las personas;</w:t>
      </w:r>
    </w:p>
    <w:p w14:paraId="61C21AA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E855401" w14:textId="08827DB0"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promoción del emprendimiento, el fomento de la cultura del ahorro y la educación financiera;</w:t>
      </w:r>
    </w:p>
    <w:p w14:paraId="0BF4945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EA94E8" w14:textId="111C730D"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la cultura de la transparencia, la rendición de cuenta, la integridad, la protección de datos personales, así como el conocimiento en los educandos de su derecho al acceso a la información pública gubernamental y de las mejores prácticas para ejercerlo;</w:t>
      </w:r>
    </w:p>
    <w:p w14:paraId="025F6BF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1BC9FFE" w14:textId="0B767059"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educación ambiental para la sustentabilidad que integre el conocimiento de los conceptos y principios de las ciencias ambientales, el desarrollo sostenible, la prevención y combate del cambio climático, así como la generación de conciencia para la valoración del manejo, conservación y aprovechamiento de los recursos naturales que garanticen la participación social en la protección ambiental;</w:t>
      </w:r>
    </w:p>
    <w:p w14:paraId="5C52A9E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4C7FC5" w14:textId="59C0C9C4"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aprendizaje y fomento de la cultura de protección civil, integrando los elementos básicos de prevención, autoprotección y resiliencia, así como la mitigación y adaptación ante los efectos que representa el cambio climático y los riesgos inherentes a otros fenómenos naturales;</w:t>
      </w:r>
    </w:p>
    <w:p w14:paraId="13CE90A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68FC8E1" w14:textId="54095053"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los valores y principios del cooperativismo que propicien la construcción de relaciones, solidarias y fraternas;</w:t>
      </w:r>
    </w:p>
    <w:p w14:paraId="051A4FC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728E3B" w14:textId="045B5E1E"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promoción de actitudes solidarias y positivas hacia el trabajo, el ahorro y el bienestar general;</w:t>
      </w:r>
    </w:p>
    <w:p w14:paraId="0EC7559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02B2167" w14:textId="40364FD5"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la lectura y el uso de los libros, materiales diversos y dispositivos digitales;</w:t>
      </w:r>
    </w:p>
    <w:p w14:paraId="61AD31F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C6226B2" w14:textId="7EA17B49"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La promoción del valor de la justicia, de la observancia de la ley y de la igualdad de las personas ante ésta, la cultura de la legalidad, de la inclusión y la no discriminación, de la </w:t>
      </w:r>
      <w:r w:rsidRPr="00281F32">
        <w:rPr>
          <w:rFonts w:ascii="Arial Narrow" w:hAnsi="Arial Narrow"/>
          <w:sz w:val="24"/>
          <w:szCs w:val="24"/>
          <w:lang w:val="es-ES_tradnl"/>
        </w:rPr>
        <w:lastRenderedPageBreak/>
        <w:t>paz y la no violencia en cualquier tipo de sus manifestaciones, así como la práctica de los valores y el conocimiento de los derechos humanos para garantizar el respeto a los mismos;</w:t>
      </w:r>
    </w:p>
    <w:p w14:paraId="6C73585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01043F1" w14:textId="1403A8B7" w:rsidR="00281F32" w:rsidRPr="00281F32" w:rsidRDefault="00281F32" w:rsidP="008F2240">
      <w:pPr>
        <w:pStyle w:val="Texto"/>
        <w:numPr>
          <w:ilvl w:val="0"/>
          <w:numId w:val="22"/>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conocimiento de las artes, la valoración, la apreciación, preservación y respeto del patrimonio musical, cultural y artístico, así como el desarrollo de la creatividad artística por medio de los procesos tecnológicos y tradicionales;</w:t>
      </w:r>
    </w:p>
    <w:p w14:paraId="2B0B3BA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8FC8454" w14:textId="6B6C3E6F" w:rsidR="00281F32" w:rsidRPr="00281F32" w:rsidRDefault="00281F32" w:rsidP="008F2240">
      <w:pPr>
        <w:pStyle w:val="Texto"/>
        <w:numPr>
          <w:ilvl w:val="0"/>
          <w:numId w:val="22"/>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enseñanza de la música para potencializar el desarrollo cognitivo y humano, así como la personalidad de los educandos;</w:t>
      </w:r>
    </w:p>
    <w:p w14:paraId="3A6D84B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68990DD" w14:textId="32A40CE1"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fomento de los principios básicos de seguridad y educación vial, y</w:t>
      </w:r>
    </w:p>
    <w:p w14:paraId="3687381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C7FA0F8" w14:textId="5A8EE496" w:rsidR="00281F32" w:rsidRPr="00281F32" w:rsidRDefault="00281F32" w:rsidP="008F2240">
      <w:pPr>
        <w:pStyle w:val="Texto"/>
        <w:numPr>
          <w:ilvl w:val="0"/>
          <w:numId w:val="2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demás necesarios para el cumplimiento de los fines y criterios de la educación establecidos en los artículos 15 y 16 de la presente Ley.</w:t>
      </w:r>
    </w:p>
    <w:p w14:paraId="474F4966"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47BF98E8"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Tercero</w:t>
      </w:r>
    </w:p>
    <w:p w14:paraId="1C59E7B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Sistema Educativo Nacional</w:t>
      </w:r>
    </w:p>
    <w:p w14:paraId="401BB68B" w14:textId="77777777" w:rsidR="00281F32" w:rsidRPr="00281F32" w:rsidRDefault="00281F32" w:rsidP="00281F32">
      <w:pPr>
        <w:pStyle w:val="ANOTACION"/>
        <w:spacing w:before="0" w:after="0" w:line="276" w:lineRule="auto"/>
        <w:rPr>
          <w:rFonts w:ascii="Arial Narrow" w:hAnsi="Arial Narrow" w:cs="Arial"/>
          <w:sz w:val="24"/>
          <w:szCs w:val="24"/>
        </w:rPr>
      </w:pPr>
    </w:p>
    <w:p w14:paraId="0236C28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09D141D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naturaleza del Sistema Educativo Nacional</w:t>
      </w:r>
    </w:p>
    <w:p w14:paraId="3BD84AB9" w14:textId="77777777" w:rsidR="00281F32" w:rsidRPr="00281F32" w:rsidRDefault="00281F32" w:rsidP="00281F32">
      <w:pPr>
        <w:pStyle w:val="Texto"/>
        <w:spacing w:after="0" w:line="276" w:lineRule="auto"/>
        <w:rPr>
          <w:rFonts w:ascii="Arial Narrow" w:hAnsi="Arial Narrow"/>
          <w:b/>
          <w:sz w:val="24"/>
          <w:szCs w:val="24"/>
          <w:lang w:val="es-ES_tradnl"/>
        </w:rPr>
      </w:pPr>
    </w:p>
    <w:p w14:paraId="73B775B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0" w:name="Artículo_31"/>
      <w:r w:rsidRPr="00281F32">
        <w:rPr>
          <w:rFonts w:ascii="Arial Narrow" w:hAnsi="Arial Narrow"/>
          <w:b/>
          <w:sz w:val="24"/>
          <w:szCs w:val="24"/>
          <w:lang w:val="es-ES_tradnl"/>
        </w:rPr>
        <w:t>Artículo 31</w:t>
      </w:r>
      <w:bookmarkEnd w:id="30"/>
      <w:r w:rsidRPr="00281F32">
        <w:rPr>
          <w:rFonts w:ascii="Arial Narrow" w:hAnsi="Arial Narrow"/>
          <w:b/>
          <w:sz w:val="24"/>
          <w:szCs w:val="24"/>
          <w:lang w:val="es-ES_tradnl"/>
        </w:rPr>
        <w:t xml:space="preserve">. </w:t>
      </w:r>
      <w:r w:rsidRPr="00281F32">
        <w:rPr>
          <w:rFonts w:ascii="Arial Narrow" w:hAnsi="Arial Narrow"/>
          <w:sz w:val="24"/>
          <w:szCs w:val="24"/>
          <w:lang w:val="es-ES_tradnl"/>
        </w:rPr>
        <w:t>El Sistema Educativo Nacional es el conjunto de actores, instituciones y procesos para la prestación del servicio público de la educación que imparta el Estado, sus organismos descentralizados y los particulares con autorización o reconocimiento de validez oficial de estudios, desde la educación básica hasta la superior, así como por las relaciones institucionales de dichas estructuras y su vinculación con la sociedad mexicana, sus organizaciones, comunidades, pueblos, sectores y familias.</w:t>
      </w:r>
    </w:p>
    <w:p w14:paraId="602BA1DB" w14:textId="77777777" w:rsidR="00281F32" w:rsidRPr="00281F32" w:rsidRDefault="00281F32" w:rsidP="00281F32">
      <w:pPr>
        <w:pStyle w:val="Texto"/>
        <w:spacing w:after="0" w:line="276" w:lineRule="auto"/>
        <w:rPr>
          <w:rFonts w:ascii="Arial Narrow" w:hAnsi="Arial Narrow"/>
          <w:b/>
          <w:sz w:val="24"/>
          <w:szCs w:val="24"/>
          <w:lang w:val="es-ES_tradnl"/>
        </w:rPr>
      </w:pPr>
    </w:p>
    <w:p w14:paraId="04ED273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1" w:name="Artículo_32"/>
      <w:r w:rsidRPr="00281F32">
        <w:rPr>
          <w:rFonts w:ascii="Arial Narrow" w:hAnsi="Arial Narrow"/>
          <w:b/>
          <w:sz w:val="24"/>
          <w:szCs w:val="24"/>
          <w:lang w:val="es-ES_tradnl"/>
        </w:rPr>
        <w:t>Artículo 32</w:t>
      </w:r>
      <w:bookmarkEnd w:id="31"/>
      <w:r w:rsidRPr="00281F32">
        <w:rPr>
          <w:rFonts w:ascii="Arial Narrow" w:hAnsi="Arial Narrow"/>
          <w:b/>
          <w:sz w:val="24"/>
          <w:szCs w:val="24"/>
          <w:lang w:val="es-ES_tradnl"/>
        </w:rPr>
        <w:t xml:space="preserve">. </w:t>
      </w:r>
      <w:r w:rsidRPr="00281F32">
        <w:rPr>
          <w:rFonts w:ascii="Arial Narrow" w:hAnsi="Arial Narrow"/>
          <w:sz w:val="24"/>
          <w:szCs w:val="24"/>
          <w:lang w:val="es-ES_tradnl"/>
        </w:rPr>
        <w:t>A través del Sistema Educativo Nacional se concentrarán y coordinarán los esfuerzos del Estado, de los sectores social y privado, para el cumplimiento de los principios, fines y criterios de la educación establecidos por la Constitución y las leyes de la materia.</w:t>
      </w:r>
    </w:p>
    <w:p w14:paraId="1905A4CC" w14:textId="77777777" w:rsidR="00281F32" w:rsidRPr="00281F32" w:rsidRDefault="00281F32" w:rsidP="00281F32">
      <w:pPr>
        <w:pStyle w:val="Texto"/>
        <w:spacing w:after="0" w:line="276" w:lineRule="auto"/>
        <w:rPr>
          <w:rFonts w:ascii="Arial Narrow" w:hAnsi="Arial Narrow"/>
          <w:b/>
          <w:sz w:val="24"/>
          <w:szCs w:val="24"/>
          <w:lang w:val="es-ES_tradnl"/>
        </w:rPr>
      </w:pPr>
    </w:p>
    <w:p w14:paraId="088FF4B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2" w:name="Artículo_33"/>
      <w:r w:rsidRPr="00281F32">
        <w:rPr>
          <w:rFonts w:ascii="Arial Narrow" w:hAnsi="Arial Narrow"/>
          <w:b/>
          <w:sz w:val="24"/>
          <w:szCs w:val="24"/>
          <w:lang w:val="es-ES_tradnl"/>
        </w:rPr>
        <w:t>Artículo 33</w:t>
      </w:r>
      <w:bookmarkEnd w:id="32"/>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lograr los objetivos del Sistema Educativo Nacional, se llevará a cabo una programación estratégica para que la formación docente y directiva, la infraestructura, así como los métodos y materiales educativos, se armonicen con las necesidades de la prestación del servicio público de educación y contribuya a su mejora continua.</w:t>
      </w:r>
    </w:p>
    <w:p w14:paraId="15ABB25A" w14:textId="77777777" w:rsidR="00281F32" w:rsidRPr="00281F32" w:rsidRDefault="00281F32" w:rsidP="00281F32">
      <w:pPr>
        <w:pStyle w:val="Texto"/>
        <w:spacing w:after="0" w:line="276" w:lineRule="auto"/>
        <w:rPr>
          <w:rFonts w:ascii="Arial Narrow" w:hAnsi="Arial Narrow"/>
          <w:sz w:val="24"/>
          <w:szCs w:val="24"/>
          <w:lang w:val="es-ES_tradnl"/>
        </w:rPr>
      </w:pPr>
    </w:p>
    <w:p w14:paraId="76E5DE1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lastRenderedPageBreak/>
        <w:t>La Secretaría presentará ante el Sistema Educativo Nacional la programación a la que se refiere esta disposición, así como articular y ejecutar en coordinación con las autoridades competentes, en su caso, las acciones que se deriven para su cumplimiento.</w:t>
      </w:r>
    </w:p>
    <w:p w14:paraId="6B8514EE" w14:textId="77777777" w:rsidR="00281F32" w:rsidRPr="00281F32" w:rsidRDefault="00281F32" w:rsidP="00281F32">
      <w:pPr>
        <w:pStyle w:val="Texto"/>
        <w:spacing w:after="0" w:line="276" w:lineRule="auto"/>
        <w:rPr>
          <w:rFonts w:ascii="Arial Narrow" w:hAnsi="Arial Narrow"/>
          <w:b/>
          <w:sz w:val="24"/>
          <w:szCs w:val="24"/>
          <w:lang w:val="es-ES_tradnl"/>
        </w:rPr>
      </w:pPr>
    </w:p>
    <w:p w14:paraId="6B80D7E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3" w:name="Artículo_34"/>
      <w:r w:rsidRPr="00281F32">
        <w:rPr>
          <w:rFonts w:ascii="Arial Narrow" w:hAnsi="Arial Narrow"/>
          <w:b/>
          <w:sz w:val="24"/>
          <w:szCs w:val="24"/>
          <w:lang w:val="es-ES_tradnl"/>
        </w:rPr>
        <w:t>Artículo 34</w:t>
      </w:r>
      <w:bookmarkEnd w:id="33"/>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el Sistema Educativo Nacional participarán, con sentido de responsabilidad social, los actores, instituciones y procesos que lo componen y será constituido por:</w:t>
      </w:r>
    </w:p>
    <w:p w14:paraId="48E6E8D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7E9388" w14:textId="66C6A483"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educandos;</w:t>
      </w:r>
    </w:p>
    <w:p w14:paraId="5BEEC10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1708767" w14:textId="239773C0"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maestras y los maestros;</w:t>
      </w:r>
    </w:p>
    <w:p w14:paraId="0507746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A09622C" w14:textId="04406133"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madres y padres de familia o tutores, así como a sus asociaciones;</w:t>
      </w:r>
    </w:p>
    <w:p w14:paraId="2507E1C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A6DD7E0" w14:textId="34DD89D7"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autoridades educativas;</w:t>
      </w:r>
    </w:p>
    <w:p w14:paraId="22FF8FE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13F8CF8" w14:textId="31FDCC4E"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autoridades escolares;</w:t>
      </w:r>
    </w:p>
    <w:p w14:paraId="3E0FE4F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2CF3CD6" w14:textId="7093A5F3"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personas que tengan relación laboral con las autoridades educativas en la prestación del servicio público de educación;</w:t>
      </w:r>
    </w:p>
    <w:p w14:paraId="635D893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66550DC" w14:textId="6B523E68"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instituciones educativas del Estado y sus organismos descentralizados, los Sistemas y subsistemas establecidos en la Constitución Política de los Estados Unidos Mexicanos, la presente Ley y demás disposiciones aplicables en materia educativa;</w:t>
      </w:r>
    </w:p>
    <w:p w14:paraId="47DBBE8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429C44B" w14:textId="4D31019C"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instituciones de los particulares con autorización o con reconocimiento de validez oficial de estudios;</w:t>
      </w:r>
    </w:p>
    <w:p w14:paraId="615C5D5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F76BD1C" w14:textId="6C1791D0"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instituciones de educación superior a las que la ley otorga autonomía;</w:t>
      </w:r>
    </w:p>
    <w:p w14:paraId="7941AC7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825481" w14:textId="5F41D817" w:rsidR="00281F32" w:rsidRPr="00281F32" w:rsidRDefault="00281F32" w:rsidP="008F2240">
      <w:pPr>
        <w:pStyle w:val="Texto"/>
        <w:numPr>
          <w:ilvl w:val="0"/>
          <w:numId w:val="2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planes y programas de estudio;</w:t>
      </w:r>
    </w:p>
    <w:p w14:paraId="0DF0BBB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5D658B" w14:textId="7C0BCA2F" w:rsidR="00281F32" w:rsidRPr="00281F32" w:rsidRDefault="00281F32" w:rsidP="008F2240">
      <w:pPr>
        <w:pStyle w:val="Texto"/>
        <w:numPr>
          <w:ilvl w:val="0"/>
          <w:numId w:val="2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muebles e inmuebles, servicios o instalaciones destinados a la prestación del servicio público de educación;</w:t>
      </w:r>
    </w:p>
    <w:p w14:paraId="050D631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D9EF172" w14:textId="6B58797D" w:rsidR="00281F32" w:rsidRPr="00281F32" w:rsidRDefault="00281F32" w:rsidP="008F2240">
      <w:pPr>
        <w:pStyle w:val="Texto"/>
        <w:numPr>
          <w:ilvl w:val="0"/>
          <w:numId w:val="2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Consejos de Participación Escolar o sus equivalentes creados conforme a esta Ley;</w:t>
      </w:r>
    </w:p>
    <w:p w14:paraId="05A193E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2B4F27F" w14:textId="3C399989" w:rsidR="00281F32" w:rsidRPr="00281F32" w:rsidRDefault="00281F32" w:rsidP="008F2240">
      <w:pPr>
        <w:pStyle w:val="Texto"/>
        <w:numPr>
          <w:ilvl w:val="0"/>
          <w:numId w:val="2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Comités Escolares de Administración Participativa, y</w:t>
      </w:r>
    </w:p>
    <w:p w14:paraId="12C7AE3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173DAD6" w14:textId="08C3F09E" w:rsidR="00281F32" w:rsidRPr="00281F32" w:rsidRDefault="00281F32" w:rsidP="008F2240">
      <w:pPr>
        <w:pStyle w:val="Texto"/>
        <w:numPr>
          <w:ilvl w:val="0"/>
          <w:numId w:val="2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Todos los actores que participen en la prestación del servicio público de educación.</w:t>
      </w:r>
    </w:p>
    <w:p w14:paraId="249F0F92" w14:textId="77777777" w:rsidR="00281F32" w:rsidRPr="00281F32" w:rsidRDefault="00281F32" w:rsidP="00281F32">
      <w:pPr>
        <w:pStyle w:val="Texto"/>
        <w:spacing w:after="0" w:line="276" w:lineRule="auto"/>
        <w:rPr>
          <w:rFonts w:ascii="Arial Narrow" w:hAnsi="Arial Narrow"/>
          <w:sz w:val="24"/>
          <w:szCs w:val="24"/>
          <w:lang w:val="es-ES_tradnl"/>
        </w:rPr>
      </w:pPr>
    </w:p>
    <w:p w14:paraId="052526F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persona titular de la Secretaría presidirá el Sistema Educativo Nacional; los lineamientos para su funcionamiento y operación se determinarán en las disposiciones reglamentarias correspondientes.</w:t>
      </w:r>
    </w:p>
    <w:p w14:paraId="7D556E4E" w14:textId="77777777" w:rsidR="00281F32" w:rsidRPr="00281F32" w:rsidRDefault="00281F32" w:rsidP="00281F32">
      <w:pPr>
        <w:pStyle w:val="Texto"/>
        <w:spacing w:after="0" w:line="276" w:lineRule="auto"/>
        <w:rPr>
          <w:rFonts w:ascii="Arial Narrow" w:hAnsi="Arial Narrow"/>
          <w:b/>
          <w:sz w:val="24"/>
          <w:szCs w:val="24"/>
          <w:lang w:val="es-ES_tradnl"/>
        </w:rPr>
      </w:pPr>
    </w:p>
    <w:p w14:paraId="5175A19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4" w:name="Artículo_35"/>
      <w:r w:rsidRPr="00281F32">
        <w:rPr>
          <w:rFonts w:ascii="Arial Narrow" w:hAnsi="Arial Narrow"/>
          <w:b/>
          <w:sz w:val="24"/>
          <w:szCs w:val="24"/>
          <w:lang w:val="es-ES_tradnl"/>
        </w:rPr>
        <w:t>Artículo 35</w:t>
      </w:r>
      <w:bookmarkEnd w:id="3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que se imparta en el Sistema Educativo Nacional se organizará en tipos, niveles, modalidades y opciones educativas, conforme a lo siguiente:</w:t>
      </w:r>
    </w:p>
    <w:p w14:paraId="28C5166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BF9C450" w14:textId="4DB0F038" w:rsidR="00281F32" w:rsidRPr="00281F32" w:rsidRDefault="00281F32" w:rsidP="008F2240">
      <w:pPr>
        <w:pStyle w:val="Texto"/>
        <w:numPr>
          <w:ilvl w:val="0"/>
          <w:numId w:val="2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Tipos, los de educación básica, medio superior y superior;</w:t>
      </w:r>
    </w:p>
    <w:p w14:paraId="27ED08C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B779536" w14:textId="6249A951" w:rsidR="00281F32" w:rsidRPr="00281F32" w:rsidRDefault="00281F32" w:rsidP="008F2240">
      <w:pPr>
        <w:pStyle w:val="Texto"/>
        <w:numPr>
          <w:ilvl w:val="0"/>
          <w:numId w:val="2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Niveles, los que se indican para cada tipo educativo en esta Ley;</w:t>
      </w:r>
    </w:p>
    <w:p w14:paraId="45A4124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25F246F" w14:textId="3EF180E9" w:rsidR="00281F32" w:rsidRPr="00281F32" w:rsidRDefault="00281F32" w:rsidP="008F2240">
      <w:pPr>
        <w:pStyle w:val="Texto"/>
        <w:numPr>
          <w:ilvl w:val="0"/>
          <w:numId w:val="2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Modalidades, la escolarizada, no escolarizada y mixta, y</w:t>
      </w:r>
    </w:p>
    <w:p w14:paraId="570597F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CA35F7C" w14:textId="51EB477B" w:rsidR="00281F32" w:rsidRPr="00281F32" w:rsidRDefault="00281F32" w:rsidP="008F2240">
      <w:pPr>
        <w:pStyle w:val="Texto"/>
        <w:numPr>
          <w:ilvl w:val="0"/>
          <w:numId w:val="2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Opciones educativas, las que se determinen para cada nivel educativo en los términos de esta Ley y las disposiciones que de ella deriven, entre las que se encuentran la educación abierta y a distancia.</w:t>
      </w:r>
    </w:p>
    <w:p w14:paraId="7292C47A" w14:textId="77777777" w:rsidR="00281F32" w:rsidRPr="00281F32" w:rsidRDefault="00281F32" w:rsidP="00281F32">
      <w:pPr>
        <w:pStyle w:val="Texto"/>
        <w:spacing w:after="0" w:line="276" w:lineRule="auto"/>
        <w:rPr>
          <w:rFonts w:ascii="Arial Narrow" w:hAnsi="Arial Narrow"/>
          <w:sz w:val="24"/>
          <w:szCs w:val="24"/>
          <w:lang w:val="es-ES_tradnl"/>
        </w:rPr>
      </w:pPr>
    </w:p>
    <w:p w14:paraId="0388718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Además de lo anterior, se consideran parte del Sistema Educativo Nacional la formación para el trabajo, la educación para personas adultas, la educación física y la educación tecnológica.</w:t>
      </w:r>
    </w:p>
    <w:p w14:paraId="2477655D" w14:textId="77777777" w:rsidR="00281F32" w:rsidRPr="00281F32" w:rsidRDefault="00281F32" w:rsidP="00281F32">
      <w:pPr>
        <w:pStyle w:val="Texto"/>
        <w:spacing w:after="0" w:line="276" w:lineRule="auto"/>
        <w:rPr>
          <w:rFonts w:ascii="Arial Narrow" w:hAnsi="Arial Narrow"/>
          <w:sz w:val="24"/>
          <w:szCs w:val="24"/>
          <w:lang w:val="es-ES_tradnl"/>
        </w:rPr>
      </w:pPr>
    </w:p>
    <w:p w14:paraId="1378722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educación especial buscará la equidad y la inclusión, la cual deberá estar disponible para todos los tipos, niveles, modalidades y opciones educativas establecidas en esta Ley.</w:t>
      </w:r>
    </w:p>
    <w:p w14:paraId="0EC04C6A" w14:textId="77777777" w:rsidR="00281F32" w:rsidRPr="00281F32" w:rsidRDefault="00281F32" w:rsidP="00281F32">
      <w:pPr>
        <w:pStyle w:val="Texto"/>
        <w:spacing w:after="0" w:line="276" w:lineRule="auto"/>
        <w:rPr>
          <w:rFonts w:ascii="Arial Narrow" w:hAnsi="Arial Narrow"/>
          <w:sz w:val="24"/>
          <w:szCs w:val="24"/>
          <w:lang w:val="es-ES_tradnl"/>
        </w:rPr>
      </w:pPr>
    </w:p>
    <w:p w14:paraId="024036D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 acuerdo con las necesidades educativas específicas de la población, podrá impartirse educación con programas o contenidos particulares para ofrecerles una oportuna atención.</w:t>
      </w:r>
    </w:p>
    <w:p w14:paraId="748539CF" w14:textId="77777777" w:rsidR="00281F32" w:rsidRPr="00281F32" w:rsidRDefault="00281F32" w:rsidP="00281F32">
      <w:pPr>
        <w:pStyle w:val="Texto"/>
        <w:spacing w:after="0" w:line="276" w:lineRule="auto"/>
        <w:rPr>
          <w:rFonts w:ascii="Arial Narrow" w:hAnsi="Arial Narrow"/>
          <w:b/>
          <w:sz w:val="24"/>
          <w:szCs w:val="24"/>
          <w:lang w:val="es-ES_tradnl"/>
        </w:rPr>
      </w:pPr>
    </w:p>
    <w:p w14:paraId="3607BAA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5" w:name="Artículo_36"/>
      <w:r w:rsidRPr="00281F32">
        <w:rPr>
          <w:rFonts w:ascii="Arial Narrow" w:hAnsi="Arial Narrow"/>
          <w:b/>
          <w:sz w:val="24"/>
          <w:szCs w:val="24"/>
          <w:lang w:val="es-ES_tradnl"/>
        </w:rPr>
        <w:t>Artículo 36</w:t>
      </w:r>
      <w:bookmarkEnd w:id="35"/>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en sus distintos tipos, niveles, modalidades y opciones educativas responderá a la diversidad lingüística, regional y sociocultural del país, así como de la población rural dispersa y grupos migratorios, además de las características y necesidades de los distintos sectores de la población.</w:t>
      </w:r>
    </w:p>
    <w:p w14:paraId="618F89C7"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5AA58895"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w:t>
      </w:r>
    </w:p>
    <w:p w14:paraId="1B75AE8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tipo de educación básica</w:t>
      </w:r>
    </w:p>
    <w:p w14:paraId="0CB5F25A" w14:textId="77777777" w:rsidR="00281F32" w:rsidRPr="00281F32" w:rsidRDefault="00281F32" w:rsidP="00281F32">
      <w:pPr>
        <w:pStyle w:val="Texto"/>
        <w:spacing w:after="0" w:line="276" w:lineRule="auto"/>
        <w:rPr>
          <w:rFonts w:ascii="Arial Narrow" w:hAnsi="Arial Narrow"/>
          <w:b/>
          <w:sz w:val="24"/>
          <w:szCs w:val="24"/>
          <w:lang w:val="es-ES_tradnl"/>
        </w:rPr>
      </w:pPr>
    </w:p>
    <w:p w14:paraId="3B1F10B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6" w:name="Artículo_37"/>
      <w:r w:rsidRPr="00281F32">
        <w:rPr>
          <w:rFonts w:ascii="Arial Narrow" w:hAnsi="Arial Narrow"/>
          <w:b/>
          <w:sz w:val="24"/>
          <w:szCs w:val="24"/>
          <w:lang w:val="es-ES_tradnl"/>
        </w:rPr>
        <w:t>Artículo 37</w:t>
      </w:r>
      <w:bookmarkEnd w:id="3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básica está compuesta por el nivel inicial, preescolar, primaria y secundaria.</w:t>
      </w:r>
    </w:p>
    <w:p w14:paraId="31D1ABF4" w14:textId="77777777" w:rsidR="00281F32" w:rsidRPr="00281F32" w:rsidRDefault="00281F32" w:rsidP="00281F32">
      <w:pPr>
        <w:pStyle w:val="Texto"/>
        <w:spacing w:after="0" w:line="276" w:lineRule="auto"/>
        <w:rPr>
          <w:rFonts w:ascii="Arial Narrow" w:hAnsi="Arial Narrow"/>
          <w:sz w:val="24"/>
          <w:szCs w:val="24"/>
          <w:lang w:val="es-ES_tradnl"/>
        </w:rPr>
      </w:pPr>
    </w:p>
    <w:p w14:paraId="53BE773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servicios que comprende este tipo de educación, entre otros, son:</w:t>
      </w:r>
    </w:p>
    <w:p w14:paraId="4CEFA4E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0966021" w14:textId="0366FA23"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Inicial escolarizada y no escolarizada;</w:t>
      </w:r>
    </w:p>
    <w:p w14:paraId="43F2918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BC5C315" w14:textId="05E09D35"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Preescolar general, indígena y comunitario;</w:t>
      </w:r>
    </w:p>
    <w:p w14:paraId="7CD9CAB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A423F92" w14:textId="14FBB0A8"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Primaria general, indígena y comunitaria;</w:t>
      </w:r>
    </w:p>
    <w:p w14:paraId="6A8D985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519DBFB" w14:textId="16B4CB91"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Secundaria, entre las que se encuentran la general, técnica, comunitaria o las modalidades regionales autorizadas por la Secretaría;</w:t>
      </w:r>
    </w:p>
    <w:p w14:paraId="5C1903A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6ACE9FD" w14:textId="30F2256F"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Secundaria para trabajadores, y</w:t>
      </w:r>
    </w:p>
    <w:p w14:paraId="7299791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4C7033C" w14:textId="5492F029" w:rsidR="00281F32" w:rsidRPr="00281F32" w:rsidRDefault="00281F32" w:rsidP="008F2240">
      <w:pPr>
        <w:pStyle w:val="Texto"/>
        <w:numPr>
          <w:ilvl w:val="0"/>
          <w:numId w:val="2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Telesecundaria.</w:t>
      </w:r>
    </w:p>
    <w:p w14:paraId="61D3B7C9" w14:textId="77777777" w:rsidR="00281F32" w:rsidRPr="00281F32" w:rsidRDefault="00281F32" w:rsidP="00281F32">
      <w:pPr>
        <w:pStyle w:val="Texto"/>
        <w:spacing w:after="0" w:line="276" w:lineRule="auto"/>
        <w:rPr>
          <w:rFonts w:ascii="Arial Narrow" w:hAnsi="Arial Narrow"/>
          <w:sz w:val="24"/>
          <w:szCs w:val="24"/>
          <w:lang w:val="es-ES_tradnl"/>
        </w:rPr>
      </w:pPr>
    </w:p>
    <w:p w14:paraId="123E938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 manera adicional, se considerarán aquellos para impartir educación especial, incluidos los Centros de Atención Múltiple.</w:t>
      </w:r>
    </w:p>
    <w:p w14:paraId="05AF79E5" w14:textId="77777777" w:rsidR="00281F32" w:rsidRPr="00281F32" w:rsidRDefault="00281F32" w:rsidP="00281F32">
      <w:pPr>
        <w:pStyle w:val="Texto"/>
        <w:spacing w:after="0" w:line="276" w:lineRule="auto"/>
        <w:rPr>
          <w:rFonts w:ascii="Arial Narrow" w:hAnsi="Arial Narrow"/>
          <w:b/>
          <w:sz w:val="24"/>
          <w:szCs w:val="24"/>
          <w:lang w:val="es-ES_tradnl"/>
        </w:rPr>
      </w:pPr>
    </w:p>
    <w:p w14:paraId="37E3E85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7" w:name="Artículo_38"/>
      <w:r w:rsidRPr="00281F32">
        <w:rPr>
          <w:rFonts w:ascii="Arial Narrow" w:hAnsi="Arial Narrow"/>
          <w:b/>
          <w:sz w:val="24"/>
          <w:szCs w:val="24"/>
          <w:lang w:val="es-ES_tradnl"/>
        </w:rPr>
        <w:t>Artículo 38</w:t>
      </w:r>
      <w:bookmarkEnd w:id="37"/>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educación inicial, el Estado, de manera progresiva, generará las condiciones para la prestación universal de ese servicio.</w:t>
      </w:r>
    </w:p>
    <w:p w14:paraId="3D55E4AB" w14:textId="77777777" w:rsidR="00281F32" w:rsidRPr="00281F32" w:rsidRDefault="00281F32" w:rsidP="00281F32">
      <w:pPr>
        <w:pStyle w:val="Texto"/>
        <w:spacing w:after="0" w:line="276" w:lineRule="auto"/>
        <w:rPr>
          <w:rFonts w:ascii="Arial Narrow" w:hAnsi="Arial Narrow"/>
          <w:sz w:val="24"/>
          <w:szCs w:val="24"/>
          <w:lang w:val="es-ES_tradnl"/>
        </w:rPr>
      </w:pPr>
    </w:p>
    <w:p w14:paraId="2332466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fomentarán una cultura a favor de la educación inicial con base en programas, campañas, estrategias y acciones de difusión y orientación, con el apoyo de los sectores social y privado, organizaciones de la sociedad civil y organismos internacionales. Para tal efecto, promoverán diversas opciones educativas para ser impartidas, como las desarrolladas en el seno de las familias y a nivel comunitario, en las cuales se proporcionará orientación psicopedagógica y serán apoyadas por las instituciones encargadas de la protección y defensa de la niñez.</w:t>
      </w:r>
    </w:p>
    <w:p w14:paraId="5AC3551A" w14:textId="77777777" w:rsidR="00281F32" w:rsidRPr="00281F32" w:rsidRDefault="00281F32" w:rsidP="00281F32">
      <w:pPr>
        <w:pStyle w:val="Texto"/>
        <w:spacing w:after="0" w:line="276" w:lineRule="auto"/>
        <w:rPr>
          <w:rFonts w:ascii="Arial Narrow" w:hAnsi="Arial Narrow"/>
          <w:b/>
          <w:sz w:val="24"/>
          <w:szCs w:val="24"/>
          <w:lang w:val="es-ES_tradnl"/>
        </w:rPr>
      </w:pPr>
    </w:p>
    <w:p w14:paraId="12A49A1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8" w:name="Artículo_39"/>
      <w:r w:rsidRPr="00281F32">
        <w:rPr>
          <w:rFonts w:ascii="Arial Narrow" w:hAnsi="Arial Narrow"/>
          <w:b/>
          <w:sz w:val="24"/>
          <w:szCs w:val="24"/>
          <w:lang w:val="es-ES_tradnl"/>
        </w:rPr>
        <w:t>Artículo 39</w:t>
      </w:r>
      <w:bookmarkEnd w:id="38"/>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determinará los principios rectores y objetivos de la educación inicial, con la opinión de las autoridades educativas de las entidades federativas y la participación de otras dependencias e instituciones públicas, sector privado, organismos de la sociedad civil, docentes, académicos y madres y padres de familia o tutores.</w:t>
      </w:r>
    </w:p>
    <w:p w14:paraId="4FB74CED" w14:textId="77777777" w:rsidR="00281F32" w:rsidRPr="00281F32" w:rsidRDefault="00281F32" w:rsidP="00281F32">
      <w:pPr>
        <w:pStyle w:val="Texto"/>
        <w:spacing w:after="0" w:line="276" w:lineRule="auto"/>
        <w:rPr>
          <w:rFonts w:ascii="Arial Narrow" w:hAnsi="Arial Narrow"/>
          <w:b/>
          <w:sz w:val="24"/>
          <w:szCs w:val="24"/>
          <w:lang w:val="es-ES_tradnl"/>
        </w:rPr>
      </w:pPr>
    </w:p>
    <w:p w14:paraId="460EF64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39" w:name="Artículo_40"/>
      <w:r w:rsidRPr="00281F32">
        <w:rPr>
          <w:rFonts w:ascii="Arial Narrow" w:hAnsi="Arial Narrow"/>
          <w:b/>
          <w:sz w:val="24"/>
          <w:szCs w:val="24"/>
          <w:lang w:val="es-ES_tradnl"/>
        </w:rPr>
        <w:t>Artículo 40</w:t>
      </w:r>
      <w:bookmarkEnd w:id="39"/>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principios rectores y objetivos estarán contenidos en la Política Nacional de Educación Inicial, la cual será parte de una Estrategia de Atención Integral a la Primera Infancia.</w:t>
      </w:r>
    </w:p>
    <w:p w14:paraId="470A6432" w14:textId="77777777" w:rsidR="00281F32" w:rsidRPr="00281F32" w:rsidRDefault="00281F32" w:rsidP="00281F32">
      <w:pPr>
        <w:pStyle w:val="Texto"/>
        <w:spacing w:after="0" w:line="276" w:lineRule="auto"/>
        <w:rPr>
          <w:rFonts w:ascii="Arial Narrow" w:hAnsi="Arial Narrow"/>
          <w:sz w:val="24"/>
          <w:szCs w:val="24"/>
          <w:lang w:val="es-ES_tradnl"/>
        </w:rPr>
      </w:pPr>
    </w:p>
    <w:p w14:paraId="74B2B5A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La Política Nacional de Educación Inicial integrará y dará coherencia a las acciones, programas y modalidades que distintos agentes desarrollan en materia de educación inicial bajo la rectoría de </w:t>
      </w:r>
      <w:r w:rsidRPr="00281F32">
        <w:rPr>
          <w:rFonts w:ascii="Arial Narrow" w:hAnsi="Arial Narrow"/>
          <w:sz w:val="24"/>
          <w:szCs w:val="24"/>
          <w:lang w:val="es-ES_tradnl"/>
        </w:rPr>
        <w:lastRenderedPageBreak/>
        <w:t>la Secretaría, con el objeto de garantizar la provisión de modelos de este nivel educativo adaptables a los distintos contextos y sensibles a la diversidad cultural y social.</w:t>
      </w:r>
    </w:p>
    <w:p w14:paraId="06F0435B" w14:textId="77777777" w:rsidR="00281F32" w:rsidRPr="00281F32" w:rsidRDefault="00281F32" w:rsidP="00281F32">
      <w:pPr>
        <w:pStyle w:val="Texto"/>
        <w:spacing w:after="0" w:line="276" w:lineRule="auto"/>
        <w:ind w:firstLine="0"/>
        <w:rPr>
          <w:rFonts w:ascii="Arial Narrow" w:hAnsi="Arial Narrow"/>
          <w:b/>
          <w:sz w:val="24"/>
          <w:szCs w:val="24"/>
          <w:lang w:val="es-ES_tradnl"/>
        </w:rPr>
      </w:pPr>
    </w:p>
    <w:p w14:paraId="4A54B2A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0" w:name="Artículo_41"/>
      <w:r w:rsidRPr="00281F32">
        <w:rPr>
          <w:rFonts w:ascii="Arial Narrow" w:hAnsi="Arial Narrow"/>
          <w:b/>
          <w:sz w:val="24"/>
          <w:szCs w:val="24"/>
          <w:lang w:val="es-ES_tradnl"/>
        </w:rPr>
        <w:t>Artículo 41</w:t>
      </w:r>
      <w:bookmarkEnd w:id="40"/>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en coordinación con las autoridades del sector salud, así como los sectores social y privado, fomentarán programas de orientación y educación para una alimentación saludable y nutritiva que mejore la calidad de vida de las niñas y niños menores de tres años.</w:t>
      </w:r>
    </w:p>
    <w:p w14:paraId="2E55A9A6" w14:textId="77777777" w:rsidR="00281F32" w:rsidRPr="00281F32" w:rsidRDefault="00281F32" w:rsidP="00281F32">
      <w:pPr>
        <w:pStyle w:val="Texto"/>
        <w:spacing w:after="0" w:line="276" w:lineRule="auto"/>
        <w:rPr>
          <w:rFonts w:ascii="Arial Narrow" w:hAnsi="Arial Narrow"/>
          <w:b/>
          <w:sz w:val="24"/>
          <w:szCs w:val="24"/>
          <w:lang w:val="es-ES_tradnl"/>
        </w:rPr>
      </w:pPr>
    </w:p>
    <w:p w14:paraId="275A130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1" w:name="Artículo_42"/>
      <w:r w:rsidRPr="00281F32">
        <w:rPr>
          <w:rFonts w:ascii="Arial Narrow" w:hAnsi="Arial Narrow"/>
          <w:b/>
          <w:sz w:val="24"/>
          <w:szCs w:val="24"/>
          <w:lang w:val="es-ES_tradnl"/>
        </w:rPr>
        <w:t>Artículo 42</w:t>
      </w:r>
      <w:bookmarkEnd w:id="41"/>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edad mínima para ingresar a la educación básica en el nivel preescolar es de tres años, y para nivel primaria seis años, cumplidos al 31 de diciembre del año de inicio del ciclo escolar.</w:t>
      </w:r>
    </w:p>
    <w:p w14:paraId="4597F510" w14:textId="77777777" w:rsidR="00281F32" w:rsidRPr="00281F32" w:rsidRDefault="00281F32" w:rsidP="00281F32">
      <w:pPr>
        <w:pStyle w:val="Texto"/>
        <w:spacing w:after="0" w:line="276" w:lineRule="auto"/>
        <w:rPr>
          <w:rFonts w:ascii="Arial Narrow" w:hAnsi="Arial Narrow"/>
          <w:b/>
          <w:sz w:val="24"/>
          <w:szCs w:val="24"/>
          <w:lang w:val="es-ES_tradnl"/>
        </w:rPr>
      </w:pPr>
    </w:p>
    <w:p w14:paraId="71A14FA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2" w:name="Artículo_43"/>
      <w:r w:rsidRPr="00281F32">
        <w:rPr>
          <w:rFonts w:ascii="Arial Narrow" w:hAnsi="Arial Narrow"/>
          <w:b/>
          <w:sz w:val="24"/>
          <w:szCs w:val="24"/>
          <w:lang w:val="es-ES_tradnl"/>
        </w:rPr>
        <w:t>Artículo 43</w:t>
      </w:r>
      <w:bookmarkEnd w:id="42"/>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impartirá la educación multigrado, la cual se ofrecerá, dentro de un mismo grupo, a estudiantes de diferentes grados académicos, niveles de desarrollo y de conocimientos, en centros educativos en zonas de alta y muy alta marginación.</w:t>
      </w:r>
    </w:p>
    <w:p w14:paraId="5478FE79" w14:textId="77777777" w:rsidR="00281F32" w:rsidRPr="00281F32" w:rsidRDefault="00281F32" w:rsidP="00281F32">
      <w:pPr>
        <w:pStyle w:val="Texto"/>
        <w:spacing w:after="0" w:line="276" w:lineRule="auto"/>
        <w:rPr>
          <w:rFonts w:ascii="Arial Narrow" w:hAnsi="Arial Narrow"/>
          <w:sz w:val="24"/>
          <w:szCs w:val="24"/>
          <w:lang w:val="es-ES_tradnl"/>
        </w:rPr>
      </w:pPr>
    </w:p>
    <w:p w14:paraId="40C7554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dar cumplimiento a esta disposición, las autoridades educativas, en el ámbito de sus respectivas competencias, llevarán a cabo lo siguiente:</w:t>
      </w:r>
    </w:p>
    <w:p w14:paraId="3A1F5F2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0925D9E" w14:textId="2F8F9B55" w:rsidR="00281F32" w:rsidRPr="00281F32" w:rsidRDefault="00281F32" w:rsidP="008F2240">
      <w:pPr>
        <w:pStyle w:val="Texto"/>
        <w:numPr>
          <w:ilvl w:val="0"/>
          <w:numId w:val="2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Realizar las acciones necesarias para que la educación multigrado cumpla con los fines y criterios de la educación, lo que incluye que cuenten con el personal docente capacitado para lograr el máximo aprendizaje de los educandos y su desarrollo integral;</w:t>
      </w:r>
    </w:p>
    <w:p w14:paraId="6A1E594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54D62F" w14:textId="7B8E9279" w:rsidR="00281F32" w:rsidRPr="00281F32" w:rsidRDefault="00281F32" w:rsidP="008F2240">
      <w:pPr>
        <w:pStyle w:val="Texto"/>
        <w:numPr>
          <w:ilvl w:val="0"/>
          <w:numId w:val="2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Ofrecer un modelo educativo que garantice la adaptación a las condiciones sociales, culturales, regionales, lingüísticas y de desarrollo en las que se imparte la educación en esta modalidad;</w:t>
      </w:r>
    </w:p>
    <w:p w14:paraId="36A9A28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4CD5D54" w14:textId="2796172E" w:rsidR="00281F32" w:rsidRPr="00281F32" w:rsidRDefault="00281F32" w:rsidP="008F2240">
      <w:pPr>
        <w:pStyle w:val="Texto"/>
        <w:numPr>
          <w:ilvl w:val="0"/>
          <w:numId w:val="2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Desarrollar competencias en los docentes con la realización de las adecuaciones curriculares que les permitan mejorar su desempeño para el máximo logro de aprendizaje de los educandos, de acuerdo con los grados que atiendan en sus grupos, tomando en cuenta las características de las comunidades y la participación activa de madres y padres de familia o tutores, y</w:t>
      </w:r>
    </w:p>
    <w:p w14:paraId="7582272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D24A929" w14:textId="440416DA" w:rsidR="00281F32" w:rsidRPr="00281F32" w:rsidRDefault="00281F32" w:rsidP="008F2240">
      <w:pPr>
        <w:pStyle w:val="Texto"/>
        <w:numPr>
          <w:ilvl w:val="0"/>
          <w:numId w:val="2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las condiciones pedagógicas, administrativas, de recursos didácticos, seguridad e infraestructura para la atención educativa en escuelas multigrado a fin de garantizar el ejercicio del derecho a la educación.</w:t>
      </w:r>
    </w:p>
    <w:p w14:paraId="227A40F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471B30F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III</w:t>
      </w:r>
    </w:p>
    <w:p w14:paraId="7932BA3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tipo de educación media superior</w:t>
      </w:r>
    </w:p>
    <w:p w14:paraId="2A1EB031" w14:textId="77777777" w:rsidR="00281F32" w:rsidRPr="00281F32" w:rsidRDefault="00281F32" w:rsidP="00281F32">
      <w:pPr>
        <w:pStyle w:val="Texto"/>
        <w:spacing w:after="0" w:line="276" w:lineRule="auto"/>
        <w:rPr>
          <w:rFonts w:ascii="Arial Narrow" w:hAnsi="Arial Narrow"/>
          <w:b/>
          <w:sz w:val="24"/>
          <w:szCs w:val="24"/>
          <w:lang w:val="es-ES_tradnl"/>
        </w:rPr>
      </w:pPr>
    </w:p>
    <w:p w14:paraId="765A03F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3" w:name="Artículo_44"/>
      <w:r w:rsidRPr="00281F32">
        <w:rPr>
          <w:rFonts w:ascii="Arial Narrow" w:hAnsi="Arial Narrow"/>
          <w:b/>
          <w:sz w:val="24"/>
          <w:szCs w:val="24"/>
          <w:lang w:val="es-ES_tradnl"/>
        </w:rPr>
        <w:lastRenderedPageBreak/>
        <w:t>Artículo 44</w:t>
      </w:r>
      <w:bookmarkEnd w:id="4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media superior comprende los niveles de bachillerato, de profesional técnico bachiller y los equivalentes a éste, así como la educación profesional que no requiere bachillerato o sus equivalentes. Se organizará a través de un sistema que establezca un marco curricular común a nivel nacional y garantice el reconocimiento de estudios entre las opciones que ofrece este tipo educativo.</w:t>
      </w:r>
    </w:p>
    <w:p w14:paraId="76571576" w14:textId="77777777" w:rsidR="00281F32" w:rsidRPr="00281F32" w:rsidRDefault="00281F32" w:rsidP="00281F32">
      <w:pPr>
        <w:pStyle w:val="Texto"/>
        <w:spacing w:after="0" w:line="276" w:lineRule="auto"/>
        <w:rPr>
          <w:rFonts w:ascii="Arial Narrow" w:hAnsi="Arial Narrow"/>
          <w:sz w:val="24"/>
          <w:szCs w:val="24"/>
          <w:lang w:val="es-ES_tradnl"/>
        </w:rPr>
      </w:pPr>
    </w:p>
    <w:p w14:paraId="05DF3E1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educación media superior, se ofrece una formación en la que el aprendizaje involucre un proceso de reflexión, búsqueda de información y apropiación del conocimiento, en múltiples espacios de desarrollo.</w:t>
      </w:r>
    </w:p>
    <w:p w14:paraId="605DB353" w14:textId="77777777" w:rsidR="00281F32" w:rsidRPr="00281F32" w:rsidRDefault="00281F32" w:rsidP="00281F32">
      <w:pPr>
        <w:pStyle w:val="Texto"/>
        <w:spacing w:after="0" w:line="276" w:lineRule="auto"/>
        <w:rPr>
          <w:rFonts w:ascii="Arial Narrow" w:hAnsi="Arial Narrow"/>
          <w:b/>
          <w:sz w:val="24"/>
          <w:szCs w:val="24"/>
          <w:lang w:val="es-ES_tradnl"/>
        </w:rPr>
      </w:pPr>
    </w:p>
    <w:p w14:paraId="05B54F1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4" w:name="Artículo_45"/>
      <w:r w:rsidRPr="00281F32">
        <w:rPr>
          <w:rFonts w:ascii="Arial Narrow" w:hAnsi="Arial Narrow"/>
          <w:b/>
          <w:sz w:val="24"/>
          <w:szCs w:val="24"/>
          <w:lang w:val="es-ES_tradnl"/>
        </w:rPr>
        <w:t>Artículo 45</w:t>
      </w:r>
      <w:bookmarkEnd w:id="44"/>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niveles de bachillerato, profesional técnico bachiller y los demás equivalentes a éste, se ofrecen a quienes han concluido estudios de educación básica.</w:t>
      </w:r>
    </w:p>
    <w:p w14:paraId="17A9152E" w14:textId="77777777" w:rsidR="00281F32" w:rsidRPr="00281F32" w:rsidRDefault="00281F32" w:rsidP="00281F32">
      <w:pPr>
        <w:pStyle w:val="Texto"/>
        <w:spacing w:after="0" w:line="276" w:lineRule="auto"/>
        <w:rPr>
          <w:rFonts w:ascii="Arial Narrow" w:hAnsi="Arial Narrow"/>
          <w:sz w:val="24"/>
          <w:szCs w:val="24"/>
          <w:lang w:val="es-ES_tradnl"/>
        </w:rPr>
      </w:pPr>
    </w:p>
    <w:p w14:paraId="4C9E530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podrán ofrecer, entre otros, los siguientes servicios educativos:</w:t>
      </w:r>
    </w:p>
    <w:p w14:paraId="42A629CC" w14:textId="77777777" w:rsidR="0015665C" w:rsidRDefault="0015665C" w:rsidP="0015665C">
      <w:pPr>
        <w:pStyle w:val="Texto"/>
        <w:spacing w:after="0" w:line="276" w:lineRule="auto"/>
        <w:ind w:firstLine="0"/>
        <w:rPr>
          <w:rFonts w:ascii="Arial Narrow" w:hAnsi="Arial Narrow"/>
          <w:b/>
          <w:sz w:val="24"/>
          <w:szCs w:val="24"/>
          <w:lang w:val="es-ES_tradnl"/>
        </w:rPr>
      </w:pPr>
    </w:p>
    <w:p w14:paraId="05FC97D8" w14:textId="0F797C67"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Bachillerato General;</w:t>
      </w:r>
    </w:p>
    <w:p w14:paraId="4659EFA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34B4CEF" w14:textId="232ED895"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Bachillerato Tecnológico;</w:t>
      </w:r>
    </w:p>
    <w:p w14:paraId="7AD324F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13D33A2" w14:textId="573781DA"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Bachillerato Intercultural;</w:t>
      </w:r>
    </w:p>
    <w:p w14:paraId="73F27EA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8F0C9D8" w14:textId="077D6B1B"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Bachillerato Artístico;</w:t>
      </w:r>
    </w:p>
    <w:p w14:paraId="087C37E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079DAAF" w14:textId="7182954A"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Profesional técnico bachiller;</w:t>
      </w:r>
    </w:p>
    <w:p w14:paraId="7DC73AC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F26978B" w14:textId="39A637B6"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Telebachillerato comunitario;</w:t>
      </w:r>
    </w:p>
    <w:p w14:paraId="669092A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55E9E0" w14:textId="38B41676"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Educación media superior a distancia, y</w:t>
      </w:r>
    </w:p>
    <w:p w14:paraId="21FA29D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523F36D" w14:textId="6FCE826F" w:rsidR="00281F32" w:rsidRPr="00281F32" w:rsidRDefault="00281F32" w:rsidP="008F2240">
      <w:pPr>
        <w:pStyle w:val="Texto"/>
        <w:numPr>
          <w:ilvl w:val="0"/>
          <w:numId w:val="2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Tecnólogo.</w:t>
      </w:r>
    </w:p>
    <w:p w14:paraId="1F3E59AB" w14:textId="77777777" w:rsidR="00281F32" w:rsidRPr="00281F32" w:rsidRDefault="00281F32" w:rsidP="00281F32">
      <w:pPr>
        <w:pStyle w:val="Texto"/>
        <w:spacing w:after="0" w:line="276" w:lineRule="auto"/>
        <w:rPr>
          <w:rFonts w:ascii="Arial Narrow" w:hAnsi="Arial Narrow"/>
          <w:sz w:val="24"/>
          <w:szCs w:val="24"/>
          <w:lang w:val="es-ES_tradnl"/>
        </w:rPr>
      </w:pPr>
    </w:p>
    <w:p w14:paraId="3602AA0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Estos servicios se podrán impartir en las modalidades y opciones educativas señaladas en la presente Ley, como la educación dual con formación en escuela y empresa. La modalidad no escolarizada estará integrada, entre otros servicios, por el Servicio Nacional de Bachillerato en Línea y aquellos que operen con base en la certificación por evaluaciones parciales.</w:t>
      </w:r>
    </w:p>
    <w:p w14:paraId="1F4164CD" w14:textId="77777777" w:rsidR="00281F32" w:rsidRPr="00281F32" w:rsidRDefault="00281F32" w:rsidP="00281F32">
      <w:pPr>
        <w:pStyle w:val="Texto"/>
        <w:spacing w:after="0" w:line="276" w:lineRule="auto"/>
        <w:rPr>
          <w:rFonts w:ascii="Arial Narrow" w:hAnsi="Arial Narrow"/>
          <w:sz w:val="24"/>
          <w:szCs w:val="24"/>
          <w:lang w:val="es-ES_tradnl"/>
        </w:rPr>
      </w:pPr>
    </w:p>
    <w:p w14:paraId="2AC4BDE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determinará los demás servicios con los que se preste este tipo educativo.</w:t>
      </w:r>
    </w:p>
    <w:p w14:paraId="58B70271" w14:textId="77777777" w:rsidR="00281F32" w:rsidRPr="00281F32" w:rsidRDefault="00281F32" w:rsidP="00281F32">
      <w:pPr>
        <w:pStyle w:val="Texto"/>
        <w:spacing w:after="0" w:line="276" w:lineRule="auto"/>
        <w:rPr>
          <w:rFonts w:ascii="Arial Narrow" w:hAnsi="Arial Narrow"/>
          <w:b/>
          <w:sz w:val="24"/>
          <w:szCs w:val="24"/>
          <w:lang w:val="es-ES_tradnl"/>
        </w:rPr>
      </w:pPr>
    </w:p>
    <w:p w14:paraId="7FE57E9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5" w:name="Artículo_46"/>
      <w:r w:rsidRPr="00281F32">
        <w:rPr>
          <w:rFonts w:ascii="Arial Narrow" w:hAnsi="Arial Narrow"/>
          <w:b/>
          <w:sz w:val="24"/>
          <w:szCs w:val="24"/>
          <w:lang w:val="es-ES_tradnl"/>
        </w:rPr>
        <w:lastRenderedPageBreak/>
        <w:t>Artículo 46</w:t>
      </w:r>
      <w:bookmarkEnd w:id="45"/>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competencias, establecerán, de manera progresiva, políticas para garantizar la inclusión, permanencia y continuidad en este tipo educativo, poniendo énfasis en los jóvenes, a través de medidas tendientes a fomentar oportunidades de acceso para las personas que así lo decidan, puedan ingresar a este tipo educativo, así como disminuir la deserción y abandono escolar, como puede ser el establecimiento de apoyos económicos.</w:t>
      </w:r>
    </w:p>
    <w:p w14:paraId="22375DE0" w14:textId="77777777" w:rsidR="00281F32" w:rsidRPr="00281F32" w:rsidRDefault="00281F32" w:rsidP="00281F32">
      <w:pPr>
        <w:pStyle w:val="Texto"/>
        <w:spacing w:after="0" w:line="276" w:lineRule="auto"/>
        <w:rPr>
          <w:rFonts w:ascii="Arial Narrow" w:hAnsi="Arial Narrow"/>
          <w:sz w:val="24"/>
          <w:szCs w:val="24"/>
          <w:lang w:val="es-ES_tradnl"/>
        </w:rPr>
      </w:pPr>
    </w:p>
    <w:p w14:paraId="4119123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 igual forma, implementarán un programa de capacitación y evaluación para la certificación que otorga la instancia competente, para egresados de bachillerato, profesional técnico bachiller o sus equivalentes, que no hayan ingresado a educación superior, con la finalidad de proporcionar herramientas que les permitan integrarse al ámbito laboral.</w:t>
      </w:r>
    </w:p>
    <w:p w14:paraId="79DBEE5D"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5545CB3"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IV</w:t>
      </w:r>
    </w:p>
    <w:p w14:paraId="1074FCB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tipo de educación superior</w:t>
      </w:r>
    </w:p>
    <w:p w14:paraId="730EFEF2" w14:textId="77777777" w:rsidR="00281F32" w:rsidRPr="00281F32" w:rsidRDefault="00281F32" w:rsidP="00281F32">
      <w:pPr>
        <w:pStyle w:val="Texto"/>
        <w:spacing w:after="0" w:line="276" w:lineRule="auto"/>
        <w:rPr>
          <w:rFonts w:ascii="Arial Narrow" w:hAnsi="Arial Narrow"/>
          <w:b/>
          <w:sz w:val="24"/>
          <w:szCs w:val="24"/>
          <w:lang w:val="es-ES_tradnl"/>
        </w:rPr>
      </w:pPr>
    </w:p>
    <w:p w14:paraId="2157724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6" w:name="Artículo_47"/>
      <w:r w:rsidRPr="00281F32">
        <w:rPr>
          <w:rFonts w:ascii="Arial Narrow" w:hAnsi="Arial Narrow"/>
          <w:b/>
          <w:sz w:val="24"/>
          <w:szCs w:val="24"/>
          <w:lang w:val="es-ES_tradnl"/>
        </w:rPr>
        <w:t>Artículo 47</w:t>
      </w:r>
      <w:bookmarkEnd w:id="4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superior, como parte del Sistema Educativo Nacional y último esquema de la prestación de los servicios educativos para la cobertura universal prevista en el artículo 3o. de la Constitución Política de los Estados Unidos Mexicanos, es el servicio que se imparte en sus distintos niveles, después del tipo medio superior. Está compuesta por la licenciatura, la especialidad, la maestría y el doctorado, así como por opciones terminales previas a la conclusión de la licenciatura. Comprende también la educación normal en todos sus niveles y especialidades.</w:t>
      </w:r>
    </w:p>
    <w:p w14:paraId="32C85BC6" w14:textId="77777777" w:rsidR="00281F32" w:rsidRPr="00281F32" w:rsidRDefault="00281F32" w:rsidP="00281F32">
      <w:pPr>
        <w:pStyle w:val="Texto"/>
        <w:spacing w:after="0" w:line="276" w:lineRule="auto"/>
        <w:rPr>
          <w:rFonts w:ascii="Arial Narrow" w:hAnsi="Arial Narrow"/>
          <w:sz w:val="24"/>
          <w:szCs w:val="24"/>
          <w:lang w:val="es-ES_tradnl"/>
        </w:rPr>
      </w:pPr>
    </w:p>
    <w:p w14:paraId="4B757B1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en el ámbito de sus competencias, establecerán políticas para fomentar la inclusión, continuidad y egreso oportuno de estudiantes inscritos en educación superior, poniendo énfasis en los jóvenes, y determinarán medidas que amplíen el ingreso y permanencia a toda aquella persona que, en los términos que señale la ley en la materia, decida cursar este tipo de estudios, tales como el establecimiento de mecanismos de apoyo académico y económico que responda a las necesidades de la población estudiantil. Las instituciones podrán incluir, además, opciones de formación continua y actualización para responder a las necesidades de la transformación del conocimiento y cambio tecnológico.</w:t>
      </w:r>
    </w:p>
    <w:p w14:paraId="74FF2798" w14:textId="77777777" w:rsidR="00281F32" w:rsidRPr="00281F32" w:rsidRDefault="00281F32" w:rsidP="00281F32">
      <w:pPr>
        <w:pStyle w:val="Texto"/>
        <w:spacing w:after="0" w:line="276" w:lineRule="auto"/>
        <w:rPr>
          <w:rFonts w:ascii="Arial Narrow" w:hAnsi="Arial Narrow"/>
          <w:b/>
          <w:sz w:val="24"/>
          <w:szCs w:val="24"/>
          <w:lang w:val="es-ES_tradnl"/>
        </w:rPr>
      </w:pPr>
    </w:p>
    <w:p w14:paraId="7B9EEC0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7" w:name="Artículo_48"/>
      <w:r w:rsidRPr="00281F32">
        <w:rPr>
          <w:rFonts w:ascii="Arial Narrow" w:hAnsi="Arial Narrow"/>
          <w:b/>
          <w:sz w:val="24"/>
          <w:szCs w:val="24"/>
          <w:lang w:val="es-ES_tradnl"/>
        </w:rPr>
        <w:t>Artículo 48</w:t>
      </w:r>
      <w:bookmarkEnd w:id="47"/>
      <w:r w:rsidRPr="00281F32">
        <w:rPr>
          <w:rFonts w:ascii="Arial Narrow" w:hAnsi="Arial Narrow"/>
          <w:b/>
          <w:sz w:val="24"/>
          <w:szCs w:val="24"/>
          <w:lang w:val="es-ES_tradnl"/>
        </w:rPr>
        <w:t xml:space="preserve">. </w:t>
      </w:r>
      <w:r w:rsidRPr="00281F32">
        <w:rPr>
          <w:rFonts w:ascii="Arial Narrow" w:hAnsi="Arial Narrow"/>
          <w:sz w:val="24"/>
          <w:szCs w:val="24"/>
          <w:lang w:val="es-ES_tradnl"/>
        </w:rPr>
        <w:t>La obligatoriedad de la educación superior corresponde al Estado, el cual la garantizará para todas las personas que cumplan con los requisitos solicitados por las instituciones respectivas.</w:t>
      </w:r>
    </w:p>
    <w:p w14:paraId="1AD2960D" w14:textId="77777777" w:rsidR="00281F32" w:rsidRPr="00281F32" w:rsidRDefault="00281F32" w:rsidP="00281F32">
      <w:pPr>
        <w:pStyle w:val="Texto"/>
        <w:spacing w:after="0" w:line="276" w:lineRule="auto"/>
        <w:rPr>
          <w:rFonts w:ascii="Arial Narrow" w:hAnsi="Arial Narrow"/>
          <w:sz w:val="24"/>
          <w:szCs w:val="24"/>
          <w:lang w:val="es-ES_tradnl"/>
        </w:rPr>
      </w:pPr>
    </w:p>
    <w:p w14:paraId="1BD336C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Para tal efecto, las políticas de educación superior estarán basadas en el principio de equidad entre las personas, tendrán como objetivo disminuir las brechas de cobertura educativa entre las regiones, entidades y territorios del país, así como fomentar acciones institucionales de carácter </w:t>
      </w:r>
      <w:r w:rsidRPr="00281F32">
        <w:rPr>
          <w:rFonts w:ascii="Arial Narrow" w:hAnsi="Arial Narrow"/>
          <w:sz w:val="24"/>
          <w:szCs w:val="24"/>
          <w:lang w:val="es-ES_tradnl"/>
        </w:rPr>
        <w:lastRenderedPageBreak/>
        <w:t>afirmativo para compensar las desigualdades y la inequidad en el acceso y permanencia en los estudios por razones económicas, de género, origen étnico o discapacidad.</w:t>
      </w:r>
    </w:p>
    <w:p w14:paraId="10E96A21" w14:textId="77777777" w:rsidR="00281F32" w:rsidRPr="00281F32" w:rsidRDefault="00281F32" w:rsidP="00281F32">
      <w:pPr>
        <w:pStyle w:val="Texto"/>
        <w:spacing w:after="0" w:line="276" w:lineRule="auto"/>
        <w:rPr>
          <w:rFonts w:ascii="Arial Narrow" w:hAnsi="Arial Narrow"/>
          <w:sz w:val="24"/>
          <w:szCs w:val="24"/>
          <w:lang w:val="es-ES_tradnl"/>
        </w:rPr>
      </w:pPr>
    </w:p>
    <w:p w14:paraId="659934C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ámbito de su competencia, las autoridades educativas federal, de las entidades federativas y de los municipios concurrirán para garantizar la gratuidad de la educación en este tipo educativo de manera gradual, comenzando con el nivel de licenciatura y, progresivamente, con los demás niveles de este tipo educativo, en los términos que establezca la ley de la materia, priorizando la inclusión de los pueblos indígenas y los grupos sociales más desfavorecidos para proporcionar la prestación de este servicio educativo en todo el territorio nacional. En todo momento se respetará el carácter de las instituciones a las que la ley otorga autonomía.</w:t>
      </w:r>
    </w:p>
    <w:p w14:paraId="418B7AE2" w14:textId="77777777" w:rsidR="00281F32" w:rsidRPr="00281F32" w:rsidRDefault="00281F32" w:rsidP="00281F32">
      <w:pPr>
        <w:pStyle w:val="Texto"/>
        <w:spacing w:after="0" w:line="276" w:lineRule="auto"/>
        <w:rPr>
          <w:rFonts w:ascii="Arial Narrow" w:hAnsi="Arial Narrow"/>
          <w:b/>
          <w:sz w:val="24"/>
          <w:szCs w:val="24"/>
          <w:lang w:val="es-ES_tradnl"/>
        </w:rPr>
      </w:pPr>
    </w:p>
    <w:p w14:paraId="1EF604D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8" w:name="Artículo_49"/>
      <w:r w:rsidRPr="00281F32">
        <w:rPr>
          <w:rFonts w:ascii="Arial Narrow" w:hAnsi="Arial Narrow"/>
          <w:b/>
          <w:sz w:val="24"/>
          <w:szCs w:val="24"/>
          <w:lang w:val="es-ES_tradnl"/>
        </w:rPr>
        <w:t>Artículo 49</w:t>
      </w:r>
      <w:bookmarkEnd w:id="48"/>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respetarán el régimen jurídico de las universidades a las que la ley les otorga autonomía, en los términos establecidos en la fracción VII del artículo 3o. de la Constitución Política de los Estados Unidos Mexicanos, lo que implica, entre otros, reconocer su facultad para ejercer la libertad de cátedra e investigación, crear su propio marco normativo, la libertad para elegir sus autoridades, gobernarse a sí mismas, y administrar su patrimonio y recursos.</w:t>
      </w:r>
    </w:p>
    <w:p w14:paraId="5F24BD04" w14:textId="77777777" w:rsidR="00281F32" w:rsidRPr="00281F32" w:rsidRDefault="00281F32" w:rsidP="00281F32">
      <w:pPr>
        <w:pStyle w:val="Texto"/>
        <w:spacing w:after="0" w:line="276" w:lineRule="auto"/>
        <w:rPr>
          <w:rFonts w:ascii="Arial Narrow" w:hAnsi="Arial Narrow"/>
          <w:sz w:val="24"/>
          <w:szCs w:val="24"/>
          <w:lang w:val="es-ES_tradnl"/>
        </w:rPr>
      </w:pPr>
    </w:p>
    <w:p w14:paraId="1F74278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propondrá directrices generales para la educación superior y acordará los mecanismos de coordinación pertinentes con las instituciones públicas de educación superior, incluyendo a aquellas que la ley les otorga autonomía, conforme a lo previsto en esta Ley y lo establecido en la Ley General de Educación Superior.</w:t>
      </w:r>
    </w:p>
    <w:p w14:paraId="461D6785" w14:textId="77777777" w:rsidR="00281F32" w:rsidRPr="00281F32" w:rsidRDefault="00281F32" w:rsidP="00281F32">
      <w:pPr>
        <w:pStyle w:val="Texto"/>
        <w:spacing w:after="0" w:line="276" w:lineRule="auto"/>
        <w:rPr>
          <w:rFonts w:ascii="Arial Narrow" w:hAnsi="Arial Narrow"/>
          <w:b/>
          <w:sz w:val="24"/>
          <w:szCs w:val="24"/>
          <w:lang w:val="es-ES_tradnl"/>
        </w:rPr>
      </w:pPr>
    </w:p>
    <w:p w14:paraId="71192E5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49" w:name="Artículo_50"/>
      <w:r w:rsidRPr="00281F32">
        <w:rPr>
          <w:rFonts w:ascii="Arial Narrow" w:hAnsi="Arial Narrow"/>
          <w:b/>
          <w:sz w:val="24"/>
          <w:szCs w:val="24"/>
          <w:lang w:val="es-ES_tradnl"/>
        </w:rPr>
        <w:t>Artículo 50</w:t>
      </w:r>
      <w:bookmarkEnd w:id="49"/>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Se impulsará el establecimiento de un sistema nacional de educación superior que coordine los </w:t>
      </w:r>
      <w:proofErr w:type="gramStart"/>
      <w:r w:rsidRPr="00281F32">
        <w:rPr>
          <w:rFonts w:ascii="Arial Narrow" w:hAnsi="Arial Narrow"/>
          <w:sz w:val="24"/>
          <w:szCs w:val="24"/>
          <w:lang w:val="es-ES_tradnl"/>
        </w:rPr>
        <w:t>subsistemas universitario</w:t>
      </w:r>
      <w:proofErr w:type="gramEnd"/>
      <w:r w:rsidRPr="00281F32">
        <w:rPr>
          <w:rFonts w:ascii="Arial Narrow" w:hAnsi="Arial Narrow"/>
          <w:sz w:val="24"/>
          <w:szCs w:val="24"/>
          <w:lang w:val="es-ES_tradnl"/>
        </w:rPr>
        <w:t>, tecnológico y de educación normal y formación docente, que permita garantizar el desarrollo de una oferta educativa con capacidad de atender las necesidades nacionales y regionales, además de las prioridades específicas de formación de profesionistas para el desarrollo del país.</w:t>
      </w:r>
    </w:p>
    <w:p w14:paraId="6E145F7A" w14:textId="77777777" w:rsidR="00281F32" w:rsidRPr="00281F32" w:rsidRDefault="00281F32" w:rsidP="00281F32">
      <w:pPr>
        <w:pStyle w:val="Texto"/>
        <w:spacing w:after="0" w:line="276" w:lineRule="auto"/>
        <w:rPr>
          <w:rFonts w:ascii="Arial Narrow" w:hAnsi="Arial Narrow"/>
          <w:b/>
          <w:sz w:val="24"/>
          <w:szCs w:val="24"/>
          <w:lang w:val="es-ES_tradnl"/>
        </w:rPr>
      </w:pPr>
    </w:p>
    <w:p w14:paraId="1E9FC66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0" w:name="Artículo_51"/>
      <w:r w:rsidRPr="00281F32">
        <w:rPr>
          <w:rFonts w:ascii="Arial Narrow" w:hAnsi="Arial Narrow"/>
          <w:b/>
          <w:sz w:val="24"/>
          <w:szCs w:val="24"/>
          <w:lang w:val="es-ES_tradnl"/>
        </w:rPr>
        <w:t>Artículo 51</w:t>
      </w:r>
      <w:bookmarkEnd w:id="50"/>
      <w:r w:rsidRPr="00281F32">
        <w:rPr>
          <w:rFonts w:ascii="Arial Narrow" w:hAnsi="Arial Narrow"/>
          <w:b/>
          <w:sz w:val="24"/>
          <w:szCs w:val="24"/>
          <w:lang w:val="es-ES_tradnl"/>
        </w:rPr>
        <w:t xml:space="preserve">. </w:t>
      </w:r>
      <w:r w:rsidRPr="00281F32">
        <w:rPr>
          <w:rFonts w:ascii="Arial Narrow" w:hAnsi="Arial Narrow"/>
          <w:sz w:val="24"/>
          <w:szCs w:val="24"/>
          <w:lang w:val="es-ES_tradnl"/>
        </w:rPr>
        <w:t>Se apoyará el desarrollo de un espacio común de educación superior que permita el intercambio académico, la movilidad nacional e internacional de estudiantes, profesores e investigadores, así como el reconocimiento de créditos y la colaboración interinstitucional. La Ley General de Educación Superior determinará la integración y los principios para la operación de este sistema.</w:t>
      </w:r>
    </w:p>
    <w:p w14:paraId="728C2E3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6D60665"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V</w:t>
      </w:r>
    </w:p>
    <w:p w14:paraId="5BC00178"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fomento de la investigación, la ciencia, las humanidades, la tecnología y la innovación</w:t>
      </w:r>
    </w:p>
    <w:p w14:paraId="70053BF2" w14:textId="77777777" w:rsidR="00281F32" w:rsidRPr="00281F32" w:rsidRDefault="00281F32" w:rsidP="00281F32">
      <w:pPr>
        <w:pStyle w:val="Texto"/>
        <w:spacing w:after="0" w:line="276" w:lineRule="auto"/>
        <w:rPr>
          <w:rFonts w:ascii="Arial Narrow" w:hAnsi="Arial Narrow"/>
          <w:b/>
          <w:sz w:val="24"/>
          <w:szCs w:val="24"/>
          <w:lang w:val="es-ES_tradnl"/>
        </w:rPr>
      </w:pPr>
    </w:p>
    <w:p w14:paraId="13D9AD9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1" w:name="Artículo_52"/>
      <w:r w:rsidRPr="00281F32">
        <w:rPr>
          <w:rFonts w:ascii="Arial Narrow" w:hAnsi="Arial Narrow"/>
          <w:b/>
          <w:sz w:val="24"/>
          <w:szCs w:val="24"/>
          <w:lang w:val="es-ES_tradnl"/>
        </w:rPr>
        <w:lastRenderedPageBreak/>
        <w:t>Artículo 52</w:t>
      </w:r>
      <w:bookmarkEnd w:id="51"/>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garantizará el derecho de toda persona a gozar de los beneficios del desarrollo científico, humanístico, tecnológico y de la innovación, considerados como elementos fundamentales de la educación y la cultura. Promoverá el desarrollo, la vinculación y divulgación de la investigación científica para el beneficio social.</w:t>
      </w:r>
    </w:p>
    <w:p w14:paraId="20E4A138" w14:textId="77777777" w:rsidR="00281F32" w:rsidRPr="00281F32" w:rsidRDefault="00281F32" w:rsidP="00281F32">
      <w:pPr>
        <w:pStyle w:val="Texto"/>
        <w:spacing w:after="0" w:line="276" w:lineRule="auto"/>
        <w:rPr>
          <w:rFonts w:ascii="Arial Narrow" w:hAnsi="Arial Narrow"/>
          <w:sz w:val="24"/>
          <w:szCs w:val="24"/>
          <w:lang w:val="es-ES_tradnl"/>
        </w:rPr>
      </w:pPr>
    </w:p>
    <w:p w14:paraId="7E09996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desarrollo tecnológico y la innovación, asociados a la actualización, a la excelencia educativa y a la expansión de las fronteras del conocimiento se apoyará en las nuevas tecnologías de la información, comunicación, conocimiento y aprendizaje digital, mediante el uso de plataformas de acceso abierto.</w:t>
      </w:r>
    </w:p>
    <w:p w14:paraId="514E6612" w14:textId="77777777" w:rsidR="00281F32" w:rsidRPr="00281F32" w:rsidRDefault="00281F32" w:rsidP="00281F32">
      <w:pPr>
        <w:pStyle w:val="Texto"/>
        <w:spacing w:after="0" w:line="276" w:lineRule="auto"/>
        <w:rPr>
          <w:rFonts w:ascii="Arial Narrow" w:hAnsi="Arial Narrow"/>
          <w:b/>
          <w:sz w:val="24"/>
          <w:szCs w:val="24"/>
          <w:lang w:val="es-ES_tradnl"/>
        </w:rPr>
      </w:pPr>
    </w:p>
    <w:p w14:paraId="47AEAB2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2" w:name="Artículo_53"/>
      <w:r w:rsidRPr="00281F32">
        <w:rPr>
          <w:rFonts w:ascii="Arial Narrow" w:hAnsi="Arial Narrow"/>
          <w:b/>
          <w:sz w:val="24"/>
          <w:szCs w:val="24"/>
          <w:lang w:val="es-ES_tradnl"/>
        </w:rPr>
        <w:t>Artículo 53</w:t>
      </w:r>
      <w:bookmarkEnd w:id="52"/>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competencias, impulsarán en todas las regiones del país, el desarrollo de la investigación, la ciencia, las humanidades, la tecnología y la innovación, de conformidad con lo siguiente:</w:t>
      </w:r>
    </w:p>
    <w:p w14:paraId="12E92FF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6E1078C" w14:textId="1DB99154" w:rsidR="00281F32" w:rsidRPr="00281F32" w:rsidRDefault="00281F32" w:rsidP="008F2240">
      <w:pPr>
        <w:pStyle w:val="Texto"/>
        <w:numPr>
          <w:ilvl w:val="0"/>
          <w:numId w:val="2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Promoción del diseño y aplicación de métodos y programas para la enseñanza, el aprendizaje y el fomento de la ciencia, las humanidades, la tecnología e innovación en todos los niveles de la educación;</w:t>
      </w:r>
    </w:p>
    <w:p w14:paraId="51EB34E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59D18B" w14:textId="49758514" w:rsidR="00281F32" w:rsidRPr="00281F32" w:rsidRDefault="00281F32" w:rsidP="008F2240">
      <w:pPr>
        <w:pStyle w:val="Texto"/>
        <w:numPr>
          <w:ilvl w:val="0"/>
          <w:numId w:val="2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Apoyo de la capacidad y el fortalecimiento de los grupos de investigación científica, humanística y tecnológica que lleven a cabo las instituciones públicas de educación básica, media superior, superior y centros de investigación;</w:t>
      </w:r>
    </w:p>
    <w:p w14:paraId="5BC8A7D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BDC0E51" w14:textId="3C7F1C9E" w:rsidR="00281F32" w:rsidRPr="00281F32" w:rsidRDefault="00281F32" w:rsidP="008F2240">
      <w:pPr>
        <w:pStyle w:val="Texto"/>
        <w:numPr>
          <w:ilvl w:val="0"/>
          <w:numId w:val="2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Creación de programas de difusión para impulsar la participación y el interés de las niñas, niños, adolescentes y jóvenes en el fomento de las ciencias, las humanidades, la tecnología y la innovación, y</w:t>
      </w:r>
    </w:p>
    <w:p w14:paraId="041E152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11DC625" w14:textId="7379B6C2" w:rsidR="00281F32" w:rsidRPr="00281F32" w:rsidRDefault="00281F32" w:rsidP="008F2240">
      <w:pPr>
        <w:pStyle w:val="Texto"/>
        <w:numPr>
          <w:ilvl w:val="0"/>
          <w:numId w:val="2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Impulso de políticas y programas para fortalecer la participación de las instituciones públicas de educación superior en las acciones que desarrollen la ciencia, las humanidades, la tecnología y la innovación, y aseguren su vinculación creciente con la solución de los problemas y necesidades nacionales, regionales y locales.</w:t>
      </w:r>
    </w:p>
    <w:p w14:paraId="3E473888" w14:textId="77777777" w:rsidR="00281F32" w:rsidRPr="00281F32" w:rsidRDefault="00281F32" w:rsidP="00281F32">
      <w:pPr>
        <w:pStyle w:val="Texto"/>
        <w:spacing w:after="0" w:line="276" w:lineRule="auto"/>
        <w:rPr>
          <w:rFonts w:ascii="Arial Narrow" w:hAnsi="Arial Narrow"/>
          <w:b/>
          <w:sz w:val="24"/>
          <w:szCs w:val="24"/>
          <w:lang w:val="es-ES_tradnl"/>
        </w:rPr>
      </w:pPr>
    </w:p>
    <w:p w14:paraId="4D5090F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3" w:name="Artículo_54"/>
      <w:r w:rsidRPr="00281F32">
        <w:rPr>
          <w:rFonts w:ascii="Arial Narrow" w:hAnsi="Arial Narrow"/>
          <w:b/>
          <w:sz w:val="24"/>
          <w:szCs w:val="24"/>
          <w:lang w:val="es-ES_tradnl"/>
        </w:rPr>
        <w:t>Artículo 54</w:t>
      </w:r>
      <w:bookmarkEnd w:id="5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instituciones de educación superior promoverán, a través de sus ordenamientos internos, que sus docentes e investigadores participen en actividades de enseñanza, tutoría, investigación y aplicación innovadora del conocimiento.</w:t>
      </w:r>
    </w:p>
    <w:p w14:paraId="26D76D71" w14:textId="77777777" w:rsidR="00281F32" w:rsidRPr="00281F32" w:rsidRDefault="00281F32" w:rsidP="00281F32">
      <w:pPr>
        <w:pStyle w:val="Texto"/>
        <w:spacing w:after="0" w:line="276" w:lineRule="auto"/>
        <w:rPr>
          <w:rFonts w:ascii="Arial Narrow" w:hAnsi="Arial Narrow"/>
          <w:sz w:val="24"/>
          <w:szCs w:val="24"/>
          <w:lang w:val="es-ES_tradnl"/>
        </w:rPr>
      </w:pPr>
    </w:p>
    <w:p w14:paraId="318E439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Estado apoyará la difusión e investigación científica, humanística y tecnológica que contribuya a la formación de investigadores y profesionistas altamente calificados.</w:t>
      </w:r>
    </w:p>
    <w:p w14:paraId="39C4EDC0" w14:textId="77777777" w:rsidR="00281F32" w:rsidRPr="00281F32" w:rsidRDefault="00281F32" w:rsidP="00281F32">
      <w:pPr>
        <w:pStyle w:val="Texto"/>
        <w:spacing w:after="0" w:line="276" w:lineRule="auto"/>
        <w:rPr>
          <w:rFonts w:ascii="Arial Narrow" w:hAnsi="Arial Narrow"/>
          <w:b/>
          <w:sz w:val="24"/>
          <w:szCs w:val="24"/>
          <w:lang w:val="es-ES_tradnl"/>
        </w:rPr>
      </w:pPr>
    </w:p>
    <w:p w14:paraId="52E1A11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4" w:name="Artículo_55"/>
      <w:r w:rsidRPr="00281F32">
        <w:rPr>
          <w:rFonts w:ascii="Arial Narrow" w:hAnsi="Arial Narrow"/>
          <w:b/>
          <w:sz w:val="24"/>
          <w:szCs w:val="24"/>
          <w:lang w:val="es-ES_tradnl"/>
        </w:rPr>
        <w:lastRenderedPageBreak/>
        <w:t>Artículo 55</w:t>
      </w:r>
      <w:bookmarkEnd w:id="5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en coordinación con los organismos y autoridades correspondientes, y de acuerdo con lo dispuesto en las leyes en la materia, establecerá los mecanismos de colaboración para impulsar programas de investigación e innovación tecnológica en las distintas instituciones públicas de educación superior.</w:t>
      </w:r>
    </w:p>
    <w:p w14:paraId="34ECB323"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77A114C3" w14:textId="77777777" w:rsidR="00281F32" w:rsidRPr="00281F32" w:rsidRDefault="00281F32" w:rsidP="00281F32">
      <w:pPr>
        <w:pStyle w:val="ANOTACION"/>
        <w:spacing w:before="0" w:after="0" w:line="276" w:lineRule="auto"/>
        <w:rPr>
          <w:rFonts w:ascii="Arial Narrow" w:hAnsi="Arial Narrow" w:cs="Arial"/>
          <w:color w:val="808080" w:themeColor="background1" w:themeShade="80"/>
          <w:sz w:val="24"/>
          <w:szCs w:val="24"/>
        </w:rPr>
      </w:pPr>
      <w:r w:rsidRPr="00281F32">
        <w:rPr>
          <w:rFonts w:ascii="Arial Narrow" w:hAnsi="Arial Narrow" w:cs="Arial"/>
          <w:color w:val="808080" w:themeColor="background1" w:themeShade="80"/>
          <w:sz w:val="24"/>
          <w:szCs w:val="24"/>
        </w:rPr>
        <w:t>[Capítulo VI</w:t>
      </w:r>
    </w:p>
    <w:p w14:paraId="79A66EE1" w14:textId="77777777" w:rsidR="00281F32" w:rsidRPr="00281F32" w:rsidRDefault="00281F32" w:rsidP="00281F32">
      <w:pPr>
        <w:pStyle w:val="ANOTACION"/>
        <w:spacing w:before="0" w:after="0" w:line="276" w:lineRule="auto"/>
        <w:rPr>
          <w:rFonts w:ascii="Arial Narrow" w:hAnsi="Arial Narrow" w:cs="Arial"/>
          <w:color w:val="808080" w:themeColor="background1" w:themeShade="80"/>
          <w:sz w:val="24"/>
          <w:szCs w:val="24"/>
        </w:rPr>
      </w:pPr>
      <w:r w:rsidRPr="00281F32">
        <w:rPr>
          <w:rFonts w:ascii="Arial Narrow" w:hAnsi="Arial Narrow" w:cs="Arial"/>
          <w:color w:val="808080" w:themeColor="background1" w:themeShade="80"/>
          <w:sz w:val="24"/>
          <w:szCs w:val="24"/>
        </w:rPr>
        <w:t>De la educación indígena]</w:t>
      </w:r>
    </w:p>
    <w:p w14:paraId="00F89944" w14:textId="3EF8EB34" w:rsidR="00281F32" w:rsidRPr="00F865C7" w:rsidRDefault="00281F32" w:rsidP="00F865C7">
      <w:pPr>
        <w:shd w:val="clear" w:color="auto" w:fill="003E3D"/>
        <w:jc w:val="both"/>
        <w:rPr>
          <w:rFonts w:ascii="Arial Narrow" w:eastAsia="MS Mincho" w:hAnsi="Arial Narrow"/>
          <w:b/>
          <w:bCs/>
          <w:color w:val="FFFFFF" w:themeColor="background1"/>
          <w:sz w:val="20"/>
          <w:szCs w:val="20"/>
        </w:rPr>
      </w:pPr>
      <w:r w:rsidRPr="00F865C7">
        <w:rPr>
          <w:rFonts w:ascii="Arial Narrow" w:eastAsia="MS Mincho" w:hAnsi="Arial Narrow"/>
          <w:b/>
          <w:bCs/>
          <w:color w:val="FFFFFF" w:themeColor="background1"/>
          <w:sz w:val="20"/>
          <w:szCs w:val="20"/>
        </w:rPr>
        <w:t>Capítulo declarado inválido por sentencia de la SCJN a Acción de Inconstitucionalidad notificada para efectos legales 30-06-2021</w:t>
      </w:r>
      <w:r w:rsidR="00BD7F79">
        <w:rPr>
          <w:rFonts w:ascii="Arial Narrow" w:eastAsia="MS Mincho" w:hAnsi="Arial Narrow"/>
          <w:b/>
          <w:bCs/>
          <w:color w:val="FFFFFF" w:themeColor="background1"/>
          <w:sz w:val="20"/>
          <w:szCs w:val="20"/>
        </w:rPr>
        <w:t xml:space="preserve"> y publicada DOF 13-03-2023</w:t>
      </w:r>
    </w:p>
    <w:p w14:paraId="5C1C6BFD"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4967C225"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55" w:name="Artículo_56"/>
      <w:r w:rsidRPr="00281F32">
        <w:rPr>
          <w:rFonts w:ascii="Arial Narrow" w:hAnsi="Arial Narrow"/>
          <w:b/>
          <w:sz w:val="24"/>
          <w:szCs w:val="24"/>
          <w:lang w:val="es-ES_tradnl"/>
        </w:rPr>
        <w:t>Artículo 56</w:t>
      </w:r>
      <w:bookmarkEnd w:id="55"/>
      <w:r w:rsidRPr="00281F32">
        <w:rPr>
          <w:rFonts w:ascii="Arial Narrow" w:hAnsi="Arial Narrow"/>
          <w:b/>
          <w:color w:val="808080" w:themeColor="background1" w:themeShade="80"/>
          <w:sz w:val="24"/>
          <w:szCs w:val="24"/>
          <w:lang w:val="es-ES_tradnl"/>
        </w:rPr>
        <w:t xml:space="preserve">. </w:t>
      </w:r>
      <w:r w:rsidRPr="00281F32">
        <w:rPr>
          <w:rFonts w:ascii="Arial Narrow" w:hAnsi="Arial Narrow"/>
          <w:color w:val="808080" w:themeColor="background1" w:themeShade="80"/>
          <w:sz w:val="24"/>
          <w:szCs w:val="24"/>
          <w:lang w:val="es-ES_tradnl"/>
        </w:rPr>
        <w:t>[El Estado garantizará el ejercicio de los derechos educativos, culturales y lingüísticos a todas las personas, pueblos y comunidades indígenas o afromexicanas, migrantes y jornaleros agrícolas. Contribuirá al conocimiento, aprendizaje, reconocimiento, valoración, preservación y desarrollo tanto de la tradición oral y escrita indígena, como de las lenguas indígenas nacionales como medio de comunicación, de enseñanza, objeto y fuente de conocimiento.</w:t>
      </w:r>
    </w:p>
    <w:p w14:paraId="2C8FE6B3"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27923207"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 educación indígena debe atender las necesidades educativas de las personas, pueblos y comunidades indígenas con pertinencia cultural y lingüística; además de basarse en el respeto, promoción y preservación del patrimonio histórico y de nuestras culturas.]</w:t>
      </w:r>
    </w:p>
    <w:p w14:paraId="2E95F795" w14:textId="1317700D" w:rsidR="00281F32" w:rsidRPr="00F865C7" w:rsidRDefault="00281F32" w:rsidP="00F865C7">
      <w:pPr>
        <w:shd w:val="clear" w:color="auto" w:fill="003E3D"/>
        <w:jc w:val="both"/>
        <w:rPr>
          <w:rFonts w:ascii="Arial Narrow" w:eastAsia="MS Mincho" w:hAnsi="Arial Narrow"/>
          <w:b/>
          <w:bCs/>
          <w:color w:val="FFFFFF" w:themeColor="background1"/>
          <w:sz w:val="20"/>
          <w:szCs w:val="20"/>
        </w:rPr>
      </w:pPr>
      <w:r w:rsidRPr="00F865C7">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BD7F79">
        <w:rPr>
          <w:rFonts w:ascii="Arial Narrow" w:eastAsia="MS Mincho" w:hAnsi="Arial Narrow"/>
          <w:b/>
          <w:bCs/>
          <w:color w:val="FFFFFF" w:themeColor="background1"/>
          <w:sz w:val="20"/>
          <w:szCs w:val="20"/>
        </w:rPr>
        <w:t xml:space="preserve"> y publicada DOF 13-03-2023</w:t>
      </w:r>
    </w:p>
    <w:p w14:paraId="4A47DC14"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41D2DA03"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56" w:name="Artículo_57"/>
      <w:r w:rsidRPr="00281F32">
        <w:rPr>
          <w:rFonts w:ascii="Arial Narrow" w:hAnsi="Arial Narrow"/>
          <w:b/>
          <w:sz w:val="24"/>
          <w:szCs w:val="24"/>
          <w:lang w:val="es-ES_tradnl"/>
        </w:rPr>
        <w:t>Artículo 57</w:t>
      </w:r>
      <w:bookmarkEnd w:id="56"/>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[Las autoridades educativas consultarán de buena fe y de manera previa, libre e informada, de acuerdo con las disposiciones legales nacionales e internacionales en la materia, cada vez que prevea medidas en materia educativa, relacionadas con los pueblos y comunidades indígenas o afromexicanas, respetando su autodeterminación en los términos del artículo 2o. de la Constitución Política de los Estados Unidos Mexicanos.</w:t>
      </w:r>
    </w:p>
    <w:p w14:paraId="51026A66"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64B8A591"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 Secretaría deberá coordinarse con el Instituto Nacional de los Pueblos Indígenas y el Instituto Nacional de Lenguas Indígenas para el reconocimiento e implementación de la educación indígena en todos sus tipos y niveles, así como para la elaboración de planes y programas de estudio y materiales educativos dirigidos a pueblos y comunidades indígenas.]</w:t>
      </w:r>
    </w:p>
    <w:p w14:paraId="1AB495B4" w14:textId="06F3A101" w:rsidR="00281F32" w:rsidRPr="006B7BEB" w:rsidRDefault="00281F32" w:rsidP="006B7BEB">
      <w:pPr>
        <w:shd w:val="clear" w:color="auto" w:fill="003E3D"/>
        <w:jc w:val="both"/>
        <w:rPr>
          <w:rFonts w:ascii="Arial Narrow" w:eastAsia="MS Mincho" w:hAnsi="Arial Narrow"/>
          <w:b/>
          <w:bCs/>
          <w:color w:val="FFFFFF" w:themeColor="background1"/>
          <w:sz w:val="20"/>
          <w:szCs w:val="20"/>
        </w:rPr>
      </w:pPr>
      <w:r w:rsidRPr="006B7BEB">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E25CD2">
        <w:rPr>
          <w:rFonts w:ascii="Arial Narrow" w:eastAsia="MS Mincho" w:hAnsi="Arial Narrow"/>
          <w:b/>
          <w:bCs/>
          <w:color w:val="FFFFFF" w:themeColor="background1"/>
          <w:sz w:val="20"/>
          <w:szCs w:val="20"/>
        </w:rPr>
        <w:t xml:space="preserve"> y publicada DOF 13-03-2023</w:t>
      </w:r>
    </w:p>
    <w:p w14:paraId="1CDFCEB1"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51092DE6"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57" w:name="Artículo_58"/>
      <w:r w:rsidRPr="00281F32">
        <w:rPr>
          <w:rFonts w:ascii="Arial Narrow" w:hAnsi="Arial Narrow"/>
          <w:b/>
          <w:sz w:val="24"/>
          <w:szCs w:val="24"/>
          <w:lang w:val="es-ES_tradnl"/>
        </w:rPr>
        <w:t>Artículo 58</w:t>
      </w:r>
      <w:bookmarkEnd w:id="57"/>
      <w:r w:rsidRPr="00281F32">
        <w:rPr>
          <w:rFonts w:ascii="Arial Narrow" w:hAnsi="Arial Narrow"/>
          <w:b/>
          <w:color w:val="A8D08D" w:themeColor="accent6" w:themeTint="99"/>
          <w:sz w:val="24"/>
          <w:szCs w:val="24"/>
          <w:lang w:val="es-ES_tradnl"/>
        </w:rPr>
        <w:t xml:space="preserve">. </w:t>
      </w:r>
      <w:r w:rsidRPr="00281F32">
        <w:rPr>
          <w:rFonts w:ascii="Arial Narrow" w:hAnsi="Arial Narrow"/>
          <w:color w:val="808080" w:themeColor="background1" w:themeShade="80"/>
          <w:sz w:val="24"/>
          <w:szCs w:val="24"/>
          <w:lang w:val="es-ES_tradnl"/>
        </w:rPr>
        <w:t>[Para efectos de dar cumplimiento a lo dispuesto en este Capítulo, las autoridades educativas realizarán lo siguiente:</w:t>
      </w:r>
    </w:p>
    <w:p w14:paraId="6832A2F9"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79A3232A" w14:textId="34C8C4E7" w:rsidR="00281F32" w:rsidRPr="00281F32" w:rsidRDefault="00281F32" w:rsidP="008F2240">
      <w:pPr>
        <w:pStyle w:val="Texto"/>
        <w:numPr>
          <w:ilvl w:val="0"/>
          <w:numId w:val="29"/>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Fortalecer las escuelas de educación indígena, los centros educativos integrales y albergues escolares indígenas, en especial en lo concerniente a la infraestructura escolar, los servicios básicos y la conectividad;</w:t>
      </w:r>
    </w:p>
    <w:p w14:paraId="0288F401"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B0573A6" w14:textId="7B89DD85" w:rsidR="00281F32" w:rsidRPr="00281F32" w:rsidRDefault="00281F32" w:rsidP="008F2240">
      <w:pPr>
        <w:pStyle w:val="Texto"/>
        <w:numPr>
          <w:ilvl w:val="0"/>
          <w:numId w:val="29"/>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Desarrollar programas educativos que reconozcan la herencia cultural de los pueblos indígenas y comunidades indígenas o afromexicanas, y promover la valoración de distintas formas de producir, interpretar y transmitir el conocimiento, las culturas, saberes, lenguajes y tecnologías;</w:t>
      </w:r>
    </w:p>
    <w:p w14:paraId="7B32845D"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C0CEB8E" w14:textId="73042B3A" w:rsidR="00281F32" w:rsidRPr="00281F32" w:rsidRDefault="00281F32" w:rsidP="008F2240">
      <w:pPr>
        <w:pStyle w:val="Texto"/>
        <w:numPr>
          <w:ilvl w:val="0"/>
          <w:numId w:val="29"/>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Elaborar, editar, mantener actualizados, distribuir y utilizar materiales educativos, entre ellos libros de texto gratuitos, en las diversas lenguas del territorio nacional;</w:t>
      </w:r>
    </w:p>
    <w:p w14:paraId="76B58584"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2CD01E7A" w14:textId="01FB5047" w:rsidR="00281F32" w:rsidRPr="00281F32" w:rsidRDefault="00281F32" w:rsidP="008F2240">
      <w:pPr>
        <w:pStyle w:val="Texto"/>
        <w:numPr>
          <w:ilvl w:val="0"/>
          <w:numId w:val="29"/>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Fortalecer las instituciones públicas de formación docente, en especial las normales bilingües interculturales, la adscripción de los docentes en las localidades y regiones lingüísticas a las que pertenecen, así como impulsar programas de formación, actualización y certificación de maestras y maestros en las lenguas de las regiones correspondientes;</w:t>
      </w:r>
    </w:p>
    <w:p w14:paraId="472DFC2C"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4A2FF342" w14:textId="21435F2E" w:rsidR="00281F32" w:rsidRPr="00281F32" w:rsidRDefault="00281F32" w:rsidP="008F2240">
      <w:pPr>
        <w:pStyle w:val="Texto"/>
        <w:numPr>
          <w:ilvl w:val="0"/>
          <w:numId w:val="29"/>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Tomar en consideración, en la elaboración de los planes y programas de estudio, los sistemas de conocimientos de los pueblos y comunidades indígenas y afromexicanas, para favorecer la recuperación cotidiana de las diferentes expresiones y prácticas culturales de cada pueblo en la vida escolar;</w:t>
      </w:r>
    </w:p>
    <w:p w14:paraId="2C940B90"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468C4BF5" w14:textId="30A721B6" w:rsidR="00281F32" w:rsidRPr="00281F32" w:rsidRDefault="00281F32" w:rsidP="008F2240">
      <w:pPr>
        <w:pStyle w:val="Texto"/>
        <w:numPr>
          <w:ilvl w:val="0"/>
          <w:numId w:val="29"/>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Crear mecanismos y estrategias para incentivar el acceso, permanencia, tránsito, formación y desarrollo de los educandos con un enfoque intercultural y plurilingüe, y</w:t>
      </w:r>
    </w:p>
    <w:p w14:paraId="0F4ADC22"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45EBCDEE" w14:textId="16C4FDDD" w:rsidR="00281F32" w:rsidRPr="00281F32" w:rsidRDefault="00281F32" w:rsidP="008F2240">
      <w:pPr>
        <w:pStyle w:val="Texto"/>
        <w:numPr>
          <w:ilvl w:val="0"/>
          <w:numId w:val="29"/>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Establecer esquemas de coordinación entre las diferentes instancias de gobierno para asegurar que existan programas de movilidad e intercambio, nacional e internacional, dando especial apoyo a estudiantes de los pueblos y comunidades indígenas o afromexicanas, en un marco de inclusión y enriquecimiento de las diferentes culturas.]</w:t>
      </w:r>
    </w:p>
    <w:p w14:paraId="02480B8A" w14:textId="48F22AC0" w:rsidR="00281F32" w:rsidRPr="006B7BEB" w:rsidRDefault="00281F32" w:rsidP="006B7BEB">
      <w:pPr>
        <w:shd w:val="clear" w:color="auto" w:fill="003E3D"/>
        <w:jc w:val="both"/>
        <w:rPr>
          <w:rFonts w:ascii="Arial Narrow" w:eastAsia="MS Mincho" w:hAnsi="Arial Narrow"/>
          <w:b/>
          <w:bCs/>
          <w:color w:val="FFFFFF" w:themeColor="background1"/>
          <w:sz w:val="20"/>
          <w:szCs w:val="20"/>
        </w:rPr>
      </w:pPr>
      <w:r w:rsidRPr="006B7BEB">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E25CD2">
        <w:rPr>
          <w:rFonts w:ascii="Arial Narrow" w:eastAsia="MS Mincho" w:hAnsi="Arial Narrow"/>
          <w:b/>
          <w:bCs/>
          <w:color w:val="FFFFFF" w:themeColor="background1"/>
          <w:sz w:val="20"/>
          <w:szCs w:val="20"/>
        </w:rPr>
        <w:t xml:space="preserve"> y publicada DOF 13-03-2023</w:t>
      </w:r>
    </w:p>
    <w:p w14:paraId="0D5F1CD1" w14:textId="77777777" w:rsidR="00E25CD2" w:rsidRPr="00281F32" w:rsidRDefault="00E25CD2" w:rsidP="003E28E9">
      <w:pPr>
        <w:pStyle w:val="Texto"/>
        <w:spacing w:after="0" w:line="276" w:lineRule="auto"/>
        <w:ind w:firstLine="0"/>
        <w:rPr>
          <w:rFonts w:ascii="Arial Narrow" w:eastAsia="Times New Roman" w:hAnsi="Arial Narrow"/>
          <w:b/>
          <w:sz w:val="24"/>
          <w:szCs w:val="24"/>
          <w:lang w:val="es-ES_tradnl"/>
        </w:rPr>
      </w:pPr>
    </w:p>
    <w:p w14:paraId="1C11DE9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VII</w:t>
      </w:r>
    </w:p>
    <w:p w14:paraId="7493F3A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educación humanista</w:t>
      </w:r>
    </w:p>
    <w:p w14:paraId="6AF665F7" w14:textId="77777777" w:rsidR="00281F32" w:rsidRPr="00281F32" w:rsidRDefault="00281F32" w:rsidP="00281F32">
      <w:pPr>
        <w:pStyle w:val="Texto"/>
        <w:spacing w:after="0" w:line="276" w:lineRule="auto"/>
        <w:rPr>
          <w:rFonts w:ascii="Arial Narrow" w:hAnsi="Arial Narrow"/>
          <w:b/>
          <w:sz w:val="24"/>
          <w:szCs w:val="24"/>
          <w:lang w:val="es-ES_tradnl"/>
        </w:rPr>
      </w:pPr>
    </w:p>
    <w:p w14:paraId="09B2A5F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8" w:name="Artículo_59"/>
      <w:r w:rsidRPr="00281F32">
        <w:rPr>
          <w:rFonts w:ascii="Arial Narrow" w:hAnsi="Arial Narrow"/>
          <w:b/>
          <w:sz w:val="24"/>
          <w:szCs w:val="24"/>
          <w:lang w:val="es-ES_tradnl"/>
        </w:rPr>
        <w:t>Artículo 59</w:t>
      </w:r>
      <w:bookmarkEnd w:id="58"/>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la educación que imparta el Estado se promoverá un enfoque humanista, el cual favorecerá en el educando sus habilidades socioemocionales que le permitan adquirir y generar conocimientos, fortalecer la capacidad para aprender a pensar, sentir, actuar y desarrollarse como persona integrante de una comunidad y en armonía con la naturaleza.</w:t>
      </w:r>
    </w:p>
    <w:p w14:paraId="25952070" w14:textId="77777777" w:rsidR="00281F32" w:rsidRPr="00281F32" w:rsidRDefault="00281F32" w:rsidP="00281F32">
      <w:pPr>
        <w:pStyle w:val="Texto"/>
        <w:spacing w:after="0" w:line="276" w:lineRule="auto"/>
        <w:rPr>
          <w:rFonts w:ascii="Arial Narrow" w:hAnsi="Arial Narrow"/>
          <w:sz w:val="24"/>
          <w:szCs w:val="24"/>
          <w:lang w:val="es-ES_tradnl"/>
        </w:rPr>
      </w:pPr>
    </w:p>
    <w:p w14:paraId="650A354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De igual forma, para resolver situaciones problemáticas de manera autónoma y colectivamente, aplicar los conocimientos aprendidos a situaciones concretas de su realidad y desarrollar sus </w:t>
      </w:r>
      <w:r w:rsidRPr="00281F32">
        <w:rPr>
          <w:rFonts w:ascii="Arial Narrow" w:hAnsi="Arial Narrow"/>
          <w:sz w:val="24"/>
          <w:szCs w:val="24"/>
          <w:lang w:val="es-ES_tradnl"/>
        </w:rPr>
        <w:lastRenderedPageBreak/>
        <w:t>actitudes y habilidades para su participación en los procesos productivos, democráticos y comunitarios.</w:t>
      </w:r>
    </w:p>
    <w:p w14:paraId="53AA3D9B" w14:textId="77777777" w:rsidR="00281F32" w:rsidRPr="00281F32" w:rsidRDefault="00281F32" w:rsidP="00281F32">
      <w:pPr>
        <w:pStyle w:val="Texto"/>
        <w:spacing w:after="0" w:line="276" w:lineRule="auto"/>
        <w:rPr>
          <w:rFonts w:ascii="Arial Narrow" w:hAnsi="Arial Narrow"/>
          <w:sz w:val="24"/>
          <w:szCs w:val="24"/>
          <w:lang w:val="es-ES_tradnl"/>
        </w:rPr>
      </w:pPr>
    </w:p>
    <w:p w14:paraId="450A3D3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impulsarán medidas para el cumplimiento de este artículo con la realización de acciones y prácticas basadas en las relaciones culturales, sociales y económicas de las distintas regiones, pueblos y comunidades del país para contribuir a los procesos de transformación.</w:t>
      </w:r>
    </w:p>
    <w:p w14:paraId="34DB8C59" w14:textId="77777777" w:rsidR="00281F32" w:rsidRPr="00281F32" w:rsidRDefault="00281F32" w:rsidP="00281F32">
      <w:pPr>
        <w:pStyle w:val="Texto"/>
        <w:spacing w:after="0" w:line="276" w:lineRule="auto"/>
        <w:rPr>
          <w:rFonts w:ascii="Arial Narrow" w:hAnsi="Arial Narrow"/>
          <w:b/>
          <w:sz w:val="24"/>
          <w:szCs w:val="24"/>
          <w:lang w:val="es-ES_tradnl"/>
        </w:rPr>
      </w:pPr>
    </w:p>
    <w:p w14:paraId="65A4079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59" w:name="Artículo_60"/>
      <w:r w:rsidRPr="00281F32">
        <w:rPr>
          <w:rFonts w:ascii="Arial Narrow" w:hAnsi="Arial Narrow"/>
          <w:b/>
          <w:sz w:val="24"/>
          <w:szCs w:val="24"/>
          <w:lang w:val="es-ES_tradnl"/>
        </w:rPr>
        <w:t>Artículo 60</w:t>
      </w:r>
      <w:bookmarkEnd w:id="59"/>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generará mecanismos para apoyar y promover la creación y difusión artística, propiciar el conocimiento crítico, así como la difusión del arte y las culturas.</w:t>
      </w:r>
    </w:p>
    <w:p w14:paraId="60C46D8B" w14:textId="77777777" w:rsidR="00281F32" w:rsidRPr="00281F32" w:rsidRDefault="00281F32" w:rsidP="00281F32">
      <w:pPr>
        <w:pStyle w:val="Texto"/>
        <w:spacing w:after="0" w:line="276" w:lineRule="auto"/>
        <w:rPr>
          <w:rFonts w:ascii="Arial Narrow" w:hAnsi="Arial Narrow"/>
          <w:sz w:val="24"/>
          <w:szCs w:val="24"/>
          <w:lang w:val="es-ES_tradnl"/>
        </w:rPr>
      </w:pPr>
    </w:p>
    <w:p w14:paraId="6AAB5C1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Se adoptarán medidas para que, dentro de la orientación integral del educando, se promuevan métodos de enseñanza aprendizaje, con la finalidad de que exprese sus emociones a través de manifestaciones artísticas y se contribuya al desarrollo cultural y cognoscitivo de las personas.</w:t>
      </w:r>
    </w:p>
    <w:p w14:paraId="4AF8BC17"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4354A11C" w14:textId="77777777" w:rsidR="00281F32" w:rsidRPr="00281F32" w:rsidRDefault="00281F32" w:rsidP="00281F32">
      <w:pPr>
        <w:pStyle w:val="ANOTACION"/>
        <w:spacing w:before="0" w:after="0" w:line="276" w:lineRule="auto"/>
        <w:rPr>
          <w:rFonts w:ascii="Arial Narrow" w:hAnsi="Arial Narrow" w:cs="Arial"/>
          <w:color w:val="767171"/>
          <w:sz w:val="24"/>
          <w:szCs w:val="24"/>
        </w:rPr>
      </w:pPr>
      <w:r w:rsidRPr="00281F32">
        <w:rPr>
          <w:rFonts w:ascii="Arial Narrow" w:hAnsi="Arial Narrow" w:cs="Arial"/>
          <w:color w:val="767171"/>
          <w:sz w:val="24"/>
          <w:szCs w:val="24"/>
        </w:rPr>
        <w:t>[Capítulo VIII</w:t>
      </w:r>
    </w:p>
    <w:p w14:paraId="20B59873" w14:textId="77777777" w:rsidR="00281F32" w:rsidRPr="00281F32" w:rsidRDefault="00281F32" w:rsidP="00281F32">
      <w:pPr>
        <w:pStyle w:val="ANOTACION"/>
        <w:spacing w:before="0" w:after="0" w:line="276" w:lineRule="auto"/>
        <w:rPr>
          <w:rFonts w:ascii="Arial Narrow" w:hAnsi="Arial Narrow" w:cs="Arial"/>
          <w:color w:val="767171"/>
          <w:sz w:val="24"/>
          <w:szCs w:val="24"/>
        </w:rPr>
      </w:pPr>
      <w:r w:rsidRPr="00281F32">
        <w:rPr>
          <w:rFonts w:ascii="Arial Narrow" w:hAnsi="Arial Narrow" w:cs="Arial"/>
          <w:color w:val="767171"/>
          <w:sz w:val="24"/>
          <w:szCs w:val="24"/>
        </w:rPr>
        <w:t>De la educación inclusiva]</w:t>
      </w:r>
    </w:p>
    <w:p w14:paraId="71A62F1E" w14:textId="3708A967" w:rsidR="00281F32" w:rsidRPr="006B7BEB" w:rsidRDefault="00281F32" w:rsidP="006B7BEB">
      <w:pPr>
        <w:shd w:val="clear" w:color="auto" w:fill="003E3D"/>
        <w:jc w:val="both"/>
        <w:rPr>
          <w:rFonts w:ascii="Arial Narrow" w:eastAsia="MS Mincho" w:hAnsi="Arial Narrow"/>
          <w:b/>
          <w:bCs/>
          <w:color w:val="FFFFFF" w:themeColor="background1"/>
          <w:sz w:val="20"/>
          <w:szCs w:val="20"/>
        </w:rPr>
      </w:pPr>
      <w:r w:rsidRPr="006B7BEB">
        <w:rPr>
          <w:rFonts w:ascii="Arial Narrow" w:eastAsia="MS Mincho" w:hAnsi="Arial Narrow"/>
          <w:b/>
          <w:bCs/>
          <w:color w:val="FFFFFF" w:themeColor="background1"/>
          <w:sz w:val="20"/>
          <w:szCs w:val="20"/>
        </w:rPr>
        <w:t>Capítulo declarado inválido por sentencia de la SCJN a Acción de Inconstitucionalidad notificada para efectos legales 30-06-2021</w:t>
      </w:r>
      <w:r w:rsidR="00DB51CE">
        <w:rPr>
          <w:rFonts w:ascii="Arial Narrow" w:eastAsia="MS Mincho" w:hAnsi="Arial Narrow"/>
          <w:b/>
          <w:bCs/>
          <w:color w:val="FFFFFF" w:themeColor="background1"/>
          <w:sz w:val="20"/>
          <w:szCs w:val="20"/>
        </w:rPr>
        <w:t xml:space="preserve"> y publicada DOF 13-03-2023</w:t>
      </w:r>
    </w:p>
    <w:p w14:paraId="0F6A8CB6"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05A4CA82"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0" w:name="Artículo_61"/>
      <w:r w:rsidRPr="00281F32">
        <w:rPr>
          <w:rFonts w:ascii="Arial Narrow" w:hAnsi="Arial Narrow"/>
          <w:b/>
          <w:sz w:val="24"/>
          <w:szCs w:val="24"/>
          <w:lang w:val="es-ES_tradnl"/>
        </w:rPr>
        <w:t>Artículo 61</w:t>
      </w:r>
      <w:bookmarkEnd w:id="60"/>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[La educación inclusiva se refiere al conjunto de acciones orientadas a identificar, prevenir y reducir las barreras que limitan el acceso, permanencia, participación y aprendizaje de todos los educandos, al eliminar prácticas de discriminación, exclusión y segregación.</w:t>
      </w:r>
    </w:p>
    <w:p w14:paraId="1DF98D09"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09A44167"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 educación inclusiva se basa en la valoración de la diversidad, adaptando el sistema para responder con equidad a las características, necesidades, intereses, capacidades, habilidades y estilos de aprendizaje de todos y cada uno de los educandos.]</w:t>
      </w:r>
    </w:p>
    <w:p w14:paraId="7D6DC98E" w14:textId="55D98D46" w:rsidR="00281F32" w:rsidRPr="006B7BEB" w:rsidRDefault="00281F32" w:rsidP="006B7BEB">
      <w:pPr>
        <w:shd w:val="clear" w:color="auto" w:fill="003E3D"/>
        <w:jc w:val="both"/>
        <w:rPr>
          <w:rFonts w:ascii="Arial Narrow" w:eastAsia="MS Mincho" w:hAnsi="Arial Narrow"/>
          <w:b/>
          <w:bCs/>
          <w:color w:val="FFFFFF" w:themeColor="background1"/>
          <w:sz w:val="20"/>
          <w:szCs w:val="20"/>
        </w:rPr>
      </w:pPr>
      <w:r w:rsidRPr="006B7BEB">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DB51CE">
        <w:rPr>
          <w:rFonts w:ascii="Arial Narrow" w:eastAsia="MS Mincho" w:hAnsi="Arial Narrow"/>
          <w:b/>
          <w:bCs/>
          <w:color w:val="FFFFFF" w:themeColor="background1"/>
          <w:sz w:val="20"/>
          <w:szCs w:val="20"/>
        </w:rPr>
        <w:t xml:space="preserve"> y publicada DOF 13-03-2023</w:t>
      </w:r>
    </w:p>
    <w:p w14:paraId="77DA552D"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0E02A4A6"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1" w:name="Artículo_62"/>
      <w:r w:rsidRPr="00281F32">
        <w:rPr>
          <w:rFonts w:ascii="Arial Narrow" w:hAnsi="Arial Narrow"/>
          <w:b/>
          <w:sz w:val="24"/>
          <w:szCs w:val="24"/>
          <w:lang w:val="es-ES_tradnl"/>
        </w:rPr>
        <w:t>Artículo 62</w:t>
      </w:r>
      <w:bookmarkEnd w:id="61"/>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[El Estado asegurará la educación inclusiva en todos los tipos y niveles, con el fin de favorecer el aprendizaje de todos los estudiantes, con énfasis en los que están excluidos, marginados o en riesgo de estarlo, para lo cual buscará:</w:t>
      </w:r>
    </w:p>
    <w:p w14:paraId="16732D2E"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B98EC04" w14:textId="48FB8C50" w:rsidR="00281F32" w:rsidRPr="00281F32" w:rsidRDefault="00281F32" w:rsidP="008F2240">
      <w:pPr>
        <w:pStyle w:val="Texto"/>
        <w:numPr>
          <w:ilvl w:val="0"/>
          <w:numId w:val="30"/>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Favorecer el máximo logro de aprendizaje de los educandos con respeto a su dignidad, derechos humanos y libertades fundamentales, reforzando su autoestima y aprecio por la diversidad humana;</w:t>
      </w:r>
    </w:p>
    <w:p w14:paraId="14A33909"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4CFD11B" w14:textId="6F945D57" w:rsidR="00281F32" w:rsidRPr="00281F32" w:rsidRDefault="00281F32" w:rsidP="008F2240">
      <w:pPr>
        <w:pStyle w:val="Texto"/>
        <w:numPr>
          <w:ilvl w:val="0"/>
          <w:numId w:val="30"/>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Desarrollar al máximo la personalidad, los talentos y la creatividad de los educandos;</w:t>
      </w:r>
    </w:p>
    <w:p w14:paraId="4395D38C"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65E17A6C" w14:textId="29CDD608" w:rsidR="00281F32" w:rsidRPr="00281F32" w:rsidRDefault="00281F32" w:rsidP="008F2240">
      <w:pPr>
        <w:pStyle w:val="Texto"/>
        <w:numPr>
          <w:ilvl w:val="0"/>
          <w:numId w:val="30"/>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lastRenderedPageBreak/>
        <w:t>Favorecer la plena participación de los educandos, su educación y facilitar la continuidad de sus estudios en la educación obligatoria;</w:t>
      </w:r>
    </w:p>
    <w:p w14:paraId="162275E7"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4311CB47" w14:textId="5898BB75" w:rsidR="00281F32" w:rsidRPr="00281F32" w:rsidRDefault="00281F32" w:rsidP="008F2240">
      <w:pPr>
        <w:pStyle w:val="Texto"/>
        <w:numPr>
          <w:ilvl w:val="0"/>
          <w:numId w:val="30"/>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Instrumentar acciones para que ninguna persona quede excluida del Sistema Educativo Nacional por motivos de origen étnico o nacional, creencias religiosas, convicciones éticas o de conciencia, sexo, orientación sexual o de género, así como por sus características, necesidades, intereses, capacidades, habilidades y estilos de aprendizaje, entre otras, y</w:t>
      </w:r>
    </w:p>
    <w:p w14:paraId="1CB02AA7"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2D610390" w14:textId="765C6D70" w:rsidR="00281F32" w:rsidRPr="00281F32" w:rsidRDefault="00281F32" w:rsidP="008F2240">
      <w:pPr>
        <w:pStyle w:val="Texto"/>
        <w:numPr>
          <w:ilvl w:val="0"/>
          <w:numId w:val="30"/>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Realizar los ajustes razonables en función de las necesidades de las personas y otorgar los apoyos necesarios para facilitar su formación.]</w:t>
      </w:r>
    </w:p>
    <w:p w14:paraId="7DD27C4E" w14:textId="25C65930"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EB777F">
        <w:rPr>
          <w:rFonts w:ascii="Arial Narrow" w:eastAsia="MS Mincho" w:hAnsi="Arial Narrow"/>
          <w:b/>
          <w:bCs/>
          <w:color w:val="FFFFFF" w:themeColor="background1"/>
          <w:sz w:val="20"/>
          <w:szCs w:val="20"/>
        </w:rPr>
        <w:t xml:space="preserve"> y publicada DOF 13-03-2023</w:t>
      </w:r>
    </w:p>
    <w:p w14:paraId="0EF7CA1B"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53111465"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2" w:name="Artículo_63"/>
      <w:r w:rsidRPr="00281F32">
        <w:rPr>
          <w:rFonts w:ascii="Arial Narrow" w:hAnsi="Arial Narrow"/>
          <w:b/>
          <w:sz w:val="24"/>
          <w:szCs w:val="24"/>
          <w:lang w:val="es-ES_tradnl"/>
        </w:rPr>
        <w:t>Artículo 63</w:t>
      </w:r>
      <w:bookmarkEnd w:id="62"/>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[El Estado proporcionará a las personas con discapacidad la posibilidad de aprender y desarrollar habilidades para la vida que favorezcan su inclusión laboral, a fin de propiciar su participación plena y en igualdad de condiciones en la educación y en la sociedad.]</w:t>
      </w:r>
    </w:p>
    <w:p w14:paraId="5148556F" w14:textId="32D16942"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132B3E">
        <w:rPr>
          <w:rFonts w:ascii="Arial Narrow" w:eastAsia="MS Mincho" w:hAnsi="Arial Narrow"/>
          <w:b/>
          <w:bCs/>
          <w:color w:val="FFFFFF" w:themeColor="background1"/>
          <w:sz w:val="20"/>
          <w:szCs w:val="20"/>
        </w:rPr>
        <w:t xml:space="preserve"> y publicada DOF 13-03-2023</w:t>
      </w:r>
    </w:p>
    <w:p w14:paraId="5F026EFF"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7B690726"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3" w:name="Artículo_64"/>
      <w:r w:rsidRPr="00281F32">
        <w:rPr>
          <w:rFonts w:ascii="Arial Narrow" w:hAnsi="Arial Narrow"/>
          <w:b/>
          <w:sz w:val="24"/>
          <w:szCs w:val="24"/>
          <w:lang w:val="es-ES_tradnl"/>
        </w:rPr>
        <w:t>Artículo 64</w:t>
      </w:r>
      <w:bookmarkEnd w:id="63"/>
      <w:r w:rsidRPr="00281F32">
        <w:rPr>
          <w:rFonts w:ascii="Arial Narrow" w:hAnsi="Arial Narrow"/>
          <w:b/>
          <w:color w:val="808080" w:themeColor="background1" w:themeShade="80"/>
          <w:sz w:val="24"/>
          <w:szCs w:val="24"/>
          <w:lang w:val="es-ES_tradnl"/>
        </w:rPr>
        <w:t xml:space="preserve">. </w:t>
      </w:r>
      <w:r w:rsidRPr="00281F32">
        <w:rPr>
          <w:rFonts w:ascii="Arial Narrow" w:hAnsi="Arial Narrow"/>
          <w:color w:val="808080" w:themeColor="background1" w:themeShade="80"/>
          <w:sz w:val="24"/>
          <w:szCs w:val="24"/>
          <w:lang w:val="es-ES_tradnl"/>
        </w:rPr>
        <w:t>[En la aplicación de esta Ley, se garantizará el derecho a la educación a los educandos con condiciones especiales o que enfrenten barreras para el aprendizaje y la participación.</w:t>
      </w:r>
    </w:p>
    <w:p w14:paraId="074426D5"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5C926DC1"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Las autoridades educativas, en el ámbito de su competencia, para atender a los educandos con capacidades, circunstancias, necesidades, estilos y ritmo de aprendizaje diversos, realizarán lo siguiente:</w:t>
      </w:r>
    </w:p>
    <w:p w14:paraId="78895DAD"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48DBAA83" w14:textId="77179535"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Prestar educación especial en condiciones necesarias, previa decisión y valoración por parte de los educandos, madres y padres de familia o tutores, personal docente y, en su caso, derivados por una condición de salud, para garantizar el derecho a la educación de los educandos que enfrentan barreras para el aprendizaje y la participación;</w:t>
      </w:r>
    </w:p>
    <w:p w14:paraId="2E293663"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7E1842C9" w14:textId="2E943916"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Ofrecer formatos accesibles para prestar educación especial, procurando en la medida de lo posible su incorporación a todos los servicios educativos, sin que esto cancele su posibilidad de acceder al servicio escolarizado;</w:t>
      </w:r>
    </w:p>
    <w:p w14:paraId="03C71C86"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089DEBC4" w14:textId="075EDEE2"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Prestar educación especial para apoyar a los educandos con alguna discapacidad o aptitudes sobresalientes en los niveles de educación obligatoria;</w:t>
      </w:r>
    </w:p>
    <w:p w14:paraId="2D6A82B0"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6A247486" w14:textId="5D992811"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lastRenderedPageBreak/>
        <w:t>Establecer un sistema de diagnóstico temprano y atención especializada para la eliminación de barreras para el aprendizaje y la participación;</w:t>
      </w:r>
    </w:p>
    <w:p w14:paraId="139729AD"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29268207" w14:textId="57A2F535"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Garantizar la formación de todo el personal docente para que, en el ámbito de sus competencias, contribuyan a identificar y eliminar las barreras para el aprendizaje y la participación, y preste los apoyos que los educandos requieran;</w:t>
      </w:r>
    </w:p>
    <w:p w14:paraId="45571884"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39544EDA" w14:textId="21A5D4B6"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Garantizar la satisfacción de las necesidades básicas de aprendizaje de los educandos con alguna discapacidad, su bienestar y máximo desarrollo para la autónoma inclusión a la vida social y productiva, y</w:t>
      </w:r>
    </w:p>
    <w:p w14:paraId="7261E54C"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30A6883A" w14:textId="71DE1784" w:rsidR="00281F32" w:rsidRPr="00281F32" w:rsidRDefault="00281F32" w:rsidP="008F2240">
      <w:pPr>
        <w:pStyle w:val="Texto"/>
        <w:numPr>
          <w:ilvl w:val="0"/>
          <w:numId w:val="31"/>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Promover actitudes, prácticas y políticas incluyentes para la eliminación de las barreras del aprendizaje en todos los actores sociales involucrados en educación.</w:t>
      </w:r>
    </w:p>
    <w:p w14:paraId="7FC4D708"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3D7A566D" w14:textId="77777777" w:rsidR="00281F32" w:rsidRPr="00281F32" w:rsidRDefault="00281F32" w:rsidP="00132B3E">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 Secretaría emitirá lineamientos en los cuales se determinen los criterios orientadores para la prestación de los servicios de educación especial a los que se refiere el presente artículo y se cumpla con el principio de inclusión.]</w:t>
      </w:r>
    </w:p>
    <w:p w14:paraId="19526BA4" w14:textId="29480ACA"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132B3E">
        <w:rPr>
          <w:rFonts w:ascii="Arial Narrow" w:eastAsia="MS Mincho" w:hAnsi="Arial Narrow"/>
          <w:b/>
          <w:bCs/>
          <w:color w:val="FFFFFF" w:themeColor="background1"/>
          <w:sz w:val="20"/>
          <w:szCs w:val="20"/>
        </w:rPr>
        <w:t xml:space="preserve"> y publicada DOF 13-03-2023</w:t>
      </w:r>
    </w:p>
    <w:p w14:paraId="09F83677"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124E3C70"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4" w:name="Artículo_65"/>
      <w:r w:rsidRPr="00281F32">
        <w:rPr>
          <w:rFonts w:ascii="Arial Narrow" w:hAnsi="Arial Narrow"/>
          <w:b/>
          <w:sz w:val="24"/>
          <w:szCs w:val="24"/>
          <w:lang w:val="es-ES_tradnl"/>
        </w:rPr>
        <w:t>Artículo 65</w:t>
      </w:r>
      <w:bookmarkEnd w:id="64"/>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[Para garantizar la educación inclusiva, las autoridades educativas, en el ámbito de su competencia, ofrecerán las medidas pertinentes, entre ellas:</w:t>
      </w:r>
    </w:p>
    <w:p w14:paraId="5E7159EB"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3D938648" w14:textId="170E55CE" w:rsidR="00281F32" w:rsidRPr="00281F32" w:rsidRDefault="00281F32" w:rsidP="008F2240">
      <w:pPr>
        <w:pStyle w:val="Texto"/>
        <w:numPr>
          <w:ilvl w:val="0"/>
          <w:numId w:val="32"/>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Facilitar el aprendizaje del sistema Braille, otros modos, medios y formatos de comunicación aumentativos o alternativos y habilidades de orientación y de movilidad, así como la tutoría y el apoyo necesario;</w:t>
      </w:r>
    </w:p>
    <w:p w14:paraId="5F933FF0"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2F08B47A" w14:textId="295FE9D1" w:rsidR="00281F32" w:rsidRPr="00281F32" w:rsidRDefault="00281F32" w:rsidP="008F2240">
      <w:pPr>
        <w:pStyle w:val="Texto"/>
        <w:numPr>
          <w:ilvl w:val="0"/>
          <w:numId w:val="32"/>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Facilitar la adquisición y el aprendizaje de la Lengua de Señas dependiendo de las capacidades del educando y la enseñanza del español para las personas sordas;</w:t>
      </w:r>
    </w:p>
    <w:p w14:paraId="7C00816F"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3A728CB7" w14:textId="5F99C17A" w:rsidR="00281F32" w:rsidRPr="00281F32" w:rsidRDefault="00281F32" w:rsidP="008F2240">
      <w:pPr>
        <w:pStyle w:val="Texto"/>
        <w:numPr>
          <w:ilvl w:val="0"/>
          <w:numId w:val="32"/>
        </w:numPr>
        <w:spacing w:after="0" w:line="276" w:lineRule="auto"/>
        <w:rPr>
          <w:rFonts w:ascii="Arial Narrow" w:hAnsi="Arial Narrow"/>
          <w:b/>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Asegurar que los educandos ciegos, sordos o sordociegos reciban educación en los lenguajes y los modos y medios de comunicación más apropiados a las necesidades de cada persona y en entornos que permitan alcanzar su máximo desarrollo académico, productivo y social;</w:t>
      </w:r>
    </w:p>
    <w:p w14:paraId="578D1907"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B06057F" w14:textId="28A05B42" w:rsidR="00281F32" w:rsidRPr="00281F32" w:rsidRDefault="00281F32" w:rsidP="008F2240">
      <w:pPr>
        <w:pStyle w:val="Texto"/>
        <w:numPr>
          <w:ilvl w:val="0"/>
          <w:numId w:val="32"/>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Asegurar que se realicen ajustes razonables para las personas con discapacidad, y</w:t>
      </w:r>
    </w:p>
    <w:p w14:paraId="110DBED1" w14:textId="77777777" w:rsidR="00281F32" w:rsidRPr="00281F32" w:rsidRDefault="00281F32" w:rsidP="00281F32">
      <w:pPr>
        <w:pStyle w:val="Texto"/>
        <w:spacing w:after="0" w:line="276" w:lineRule="auto"/>
        <w:ind w:left="864" w:hanging="576"/>
        <w:rPr>
          <w:rFonts w:ascii="Arial Narrow" w:hAnsi="Arial Narrow"/>
          <w:b/>
          <w:color w:val="808080" w:themeColor="background1" w:themeShade="80"/>
          <w:sz w:val="24"/>
          <w:szCs w:val="24"/>
          <w:lang w:val="es-ES_tradnl"/>
        </w:rPr>
      </w:pPr>
    </w:p>
    <w:p w14:paraId="575E1E0F" w14:textId="2AD9C912" w:rsidR="00281F32" w:rsidRPr="00281F32" w:rsidRDefault="00281F32" w:rsidP="008F2240">
      <w:pPr>
        <w:pStyle w:val="Texto"/>
        <w:numPr>
          <w:ilvl w:val="0"/>
          <w:numId w:val="32"/>
        </w:numPr>
        <w:spacing w:after="0" w:line="276" w:lineRule="auto"/>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Proporcionar a los educandos con aptitudes sobresalientes la atención que requieran de acuerdo con sus capacidades, intereses y necesidades.]</w:t>
      </w:r>
    </w:p>
    <w:p w14:paraId="50B3FFE3" w14:textId="2633CB49"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lastRenderedPageBreak/>
        <w:t>Artículo declarado inválido por sentencia de la SCJN a Acción de Inconstitucionalidad notificada para efectos legales 30-06-2021</w:t>
      </w:r>
      <w:r w:rsidR="00C809E1">
        <w:rPr>
          <w:rFonts w:ascii="Arial Narrow" w:eastAsia="MS Mincho" w:hAnsi="Arial Narrow"/>
          <w:b/>
          <w:bCs/>
          <w:color w:val="FFFFFF" w:themeColor="background1"/>
          <w:sz w:val="20"/>
          <w:szCs w:val="20"/>
        </w:rPr>
        <w:t xml:space="preserve"> y publicada DOF 13-03-2023</w:t>
      </w:r>
    </w:p>
    <w:p w14:paraId="246C8A86"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730AEF19"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5" w:name="Artículo_66"/>
      <w:r w:rsidRPr="00281F32">
        <w:rPr>
          <w:rFonts w:ascii="Arial Narrow" w:hAnsi="Arial Narrow"/>
          <w:b/>
          <w:sz w:val="24"/>
          <w:szCs w:val="24"/>
          <w:lang w:val="es-ES_tradnl"/>
        </w:rPr>
        <w:t>Artículo 66</w:t>
      </w:r>
      <w:bookmarkEnd w:id="65"/>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[La autoridad educativa federal, con base en sus facultades, establecerá los lineamientos necesarios que orienten la toma de decisiones relacionadas con los mecanismos de acreditación, promoción y certificación en los casos del personal que preste educación especial.]</w:t>
      </w:r>
    </w:p>
    <w:p w14:paraId="058389AC" w14:textId="2A448B9B"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C809E1">
        <w:rPr>
          <w:rFonts w:ascii="Arial Narrow" w:eastAsia="MS Mincho" w:hAnsi="Arial Narrow"/>
          <w:b/>
          <w:bCs/>
          <w:color w:val="FFFFFF" w:themeColor="background1"/>
          <w:sz w:val="20"/>
          <w:szCs w:val="20"/>
        </w:rPr>
        <w:t xml:space="preserve"> y publicada DOF 13-03-2023</w:t>
      </w:r>
    </w:p>
    <w:p w14:paraId="22453B11"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54F7BBC3"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6" w:name="Artículo_67"/>
      <w:r w:rsidRPr="00281F32">
        <w:rPr>
          <w:rFonts w:ascii="Arial Narrow" w:hAnsi="Arial Narrow"/>
          <w:b/>
          <w:sz w:val="24"/>
          <w:szCs w:val="24"/>
          <w:lang w:val="es-ES_tradnl"/>
        </w:rPr>
        <w:t>Artículo 67</w:t>
      </w:r>
      <w:bookmarkEnd w:id="66"/>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[Para la identificación y atención educativa de los estudiantes con aptitudes sobresalientes, la autoridad educativa federal, con base en sus facultades y la disponibilidad presupuestal, establecerá los lineamientos para la evaluación diagnóstica, los modelos pedagógicos y los mecanismos de acreditación y certificación necesarios en los tipos de educación básica, así como la educación media superior y superior en el ámbito de su competencia. Las instituciones que integran el Sistema Educativo Nacional se sujetarán a dichos lineamientos.</w:t>
      </w:r>
    </w:p>
    <w:p w14:paraId="3EEB17B5" w14:textId="77777777" w:rsidR="00281F32" w:rsidRPr="00281F32" w:rsidRDefault="00281F32" w:rsidP="00281F32">
      <w:pPr>
        <w:pStyle w:val="Texto"/>
        <w:spacing w:after="0" w:line="276" w:lineRule="auto"/>
        <w:rPr>
          <w:rFonts w:ascii="Arial Narrow" w:hAnsi="Arial Narrow"/>
          <w:color w:val="808080" w:themeColor="background1" w:themeShade="80"/>
          <w:sz w:val="24"/>
          <w:szCs w:val="24"/>
          <w:lang w:val="es-ES_tradnl"/>
        </w:rPr>
      </w:pPr>
    </w:p>
    <w:p w14:paraId="5BF95BDC"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r w:rsidRPr="00281F32">
        <w:rPr>
          <w:rFonts w:ascii="Arial Narrow" w:hAnsi="Arial Narrow"/>
          <w:color w:val="808080" w:themeColor="background1" w:themeShade="80"/>
          <w:sz w:val="24"/>
          <w:szCs w:val="24"/>
          <w:lang w:val="es-ES_tradnl"/>
        </w:rPr>
        <w:t>Las instituciones de educación superior autónomas por ley podrán establecer convenios con la autoridad educativa federal a fin de homologar criterios para la atención, evaluación, acreditación y certificación, dirigidos a educandos con aptitudes sobresalientes.]</w:t>
      </w:r>
    </w:p>
    <w:p w14:paraId="0845F05A" w14:textId="6CF76C80"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C809E1">
        <w:rPr>
          <w:rFonts w:ascii="Arial Narrow" w:eastAsia="MS Mincho" w:hAnsi="Arial Narrow"/>
          <w:b/>
          <w:bCs/>
          <w:color w:val="FFFFFF" w:themeColor="background1"/>
          <w:sz w:val="20"/>
          <w:szCs w:val="20"/>
        </w:rPr>
        <w:t xml:space="preserve"> y publicada DOF 13-03-2023</w:t>
      </w:r>
    </w:p>
    <w:p w14:paraId="7E224F9C" w14:textId="77777777" w:rsidR="00281F32" w:rsidRPr="00281F32" w:rsidRDefault="00281F32" w:rsidP="00281F32">
      <w:pPr>
        <w:pStyle w:val="Texto"/>
        <w:spacing w:after="0" w:line="276" w:lineRule="auto"/>
        <w:rPr>
          <w:rFonts w:ascii="Arial Narrow" w:eastAsia="Times New Roman" w:hAnsi="Arial Narrow"/>
          <w:b/>
          <w:sz w:val="24"/>
          <w:szCs w:val="24"/>
          <w:lang w:val="es-ES_tradnl"/>
        </w:rPr>
      </w:pPr>
    </w:p>
    <w:p w14:paraId="0555063E" w14:textId="77777777" w:rsidR="00281F32" w:rsidRPr="00281F32" w:rsidRDefault="00281F32" w:rsidP="00281F32">
      <w:pPr>
        <w:pStyle w:val="Texto"/>
        <w:spacing w:after="0" w:line="276" w:lineRule="auto"/>
        <w:ind w:firstLine="0"/>
        <w:rPr>
          <w:rFonts w:ascii="Arial Narrow" w:hAnsi="Arial Narrow"/>
          <w:color w:val="808080" w:themeColor="background1" w:themeShade="80"/>
          <w:sz w:val="24"/>
          <w:szCs w:val="24"/>
          <w:lang w:val="es-ES_tradnl"/>
        </w:rPr>
      </w:pPr>
      <w:bookmarkStart w:id="67" w:name="Artículo_68"/>
      <w:r w:rsidRPr="00281F32">
        <w:rPr>
          <w:rFonts w:ascii="Arial Narrow" w:hAnsi="Arial Narrow"/>
          <w:b/>
          <w:sz w:val="24"/>
          <w:szCs w:val="24"/>
          <w:lang w:val="es-ES_tradnl"/>
        </w:rPr>
        <w:t>Artículo 68</w:t>
      </w:r>
      <w:bookmarkEnd w:id="67"/>
      <w:r w:rsidRPr="00281F32">
        <w:rPr>
          <w:rFonts w:ascii="Arial Narrow" w:hAnsi="Arial Narrow"/>
          <w:b/>
          <w:sz w:val="24"/>
          <w:szCs w:val="24"/>
          <w:lang w:val="es-ES_tradnl"/>
        </w:rPr>
        <w:t xml:space="preserve">. </w:t>
      </w:r>
      <w:r w:rsidRPr="00281F32">
        <w:rPr>
          <w:rFonts w:ascii="Arial Narrow" w:hAnsi="Arial Narrow"/>
          <w:color w:val="808080" w:themeColor="background1" w:themeShade="80"/>
          <w:sz w:val="24"/>
          <w:szCs w:val="24"/>
          <w:lang w:val="es-ES_tradnl"/>
        </w:rPr>
        <w:t>[En el Sistema Educativo Nacional, se atenderán las disposiciones en materia de accesibilidad señaladas en la presente Ley, la Ley General para la Inclusión de las Personas con Discapacidad, la Ley Federal para Prevenir y Eliminar la Discriminación y en las demás normas aplicables.]</w:t>
      </w:r>
    </w:p>
    <w:p w14:paraId="29DD21A9" w14:textId="2FE0A6E4" w:rsidR="00281F32" w:rsidRPr="00547F28" w:rsidRDefault="00281F32" w:rsidP="00547F28">
      <w:pPr>
        <w:shd w:val="clear" w:color="auto" w:fill="003E3D"/>
        <w:jc w:val="both"/>
        <w:rPr>
          <w:rFonts w:ascii="Arial Narrow" w:eastAsia="MS Mincho" w:hAnsi="Arial Narrow"/>
          <w:b/>
          <w:bCs/>
          <w:color w:val="FFFFFF" w:themeColor="background1"/>
          <w:sz w:val="20"/>
          <w:szCs w:val="20"/>
        </w:rPr>
      </w:pPr>
      <w:r w:rsidRPr="00547F28">
        <w:rPr>
          <w:rFonts w:ascii="Arial Narrow" w:eastAsia="MS Mincho" w:hAnsi="Arial Narrow"/>
          <w:b/>
          <w:bCs/>
          <w:color w:val="FFFFFF" w:themeColor="background1"/>
          <w:sz w:val="20"/>
          <w:szCs w:val="20"/>
        </w:rPr>
        <w:t>Artículo declarado inválido por sentencia de la SCJN a Acción de Inconstitucionalidad notificada para efectos legales 30-06-2021</w:t>
      </w:r>
      <w:r w:rsidR="008952F0">
        <w:rPr>
          <w:rFonts w:ascii="Arial Narrow" w:eastAsia="MS Mincho" w:hAnsi="Arial Narrow"/>
          <w:b/>
          <w:bCs/>
          <w:color w:val="FFFFFF" w:themeColor="background1"/>
          <w:sz w:val="20"/>
          <w:szCs w:val="20"/>
        </w:rPr>
        <w:t xml:space="preserve"> y publicada DOF 13-03-2023</w:t>
      </w:r>
    </w:p>
    <w:p w14:paraId="0C7AF4D6" w14:textId="77777777" w:rsidR="008952F0" w:rsidRPr="00281F32" w:rsidRDefault="008952F0" w:rsidP="003E28E9">
      <w:pPr>
        <w:pStyle w:val="Texto"/>
        <w:spacing w:after="0" w:line="276" w:lineRule="auto"/>
        <w:ind w:firstLine="0"/>
        <w:rPr>
          <w:rFonts w:ascii="Arial Narrow" w:eastAsia="Times New Roman" w:hAnsi="Arial Narrow"/>
          <w:b/>
          <w:sz w:val="24"/>
          <w:szCs w:val="24"/>
          <w:lang w:val="es-ES_tradnl"/>
        </w:rPr>
      </w:pPr>
    </w:p>
    <w:p w14:paraId="600303F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IX</w:t>
      </w:r>
    </w:p>
    <w:p w14:paraId="6EBBDB9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educación para personas adultas</w:t>
      </w:r>
    </w:p>
    <w:p w14:paraId="37E521C7" w14:textId="77777777" w:rsidR="00281F32" w:rsidRPr="00281F32" w:rsidRDefault="00281F32" w:rsidP="00281F32">
      <w:pPr>
        <w:pStyle w:val="Texto"/>
        <w:spacing w:after="0" w:line="276" w:lineRule="auto"/>
        <w:rPr>
          <w:rFonts w:ascii="Arial Narrow" w:hAnsi="Arial Narrow"/>
          <w:b/>
          <w:sz w:val="24"/>
          <w:szCs w:val="24"/>
          <w:lang w:val="es-ES_tradnl"/>
        </w:rPr>
      </w:pPr>
    </w:p>
    <w:p w14:paraId="6C4D9FF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68" w:name="Artículo_69"/>
      <w:r w:rsidRPr="00281F32">
        <w:rPr>
          <w:rFonts w:ascii="Arial Narrow" w:hAnsi="Arial Narrow"/>
          <w:b/>
          <w:sz w:val="24"/>
          <w:szCs w:val="24"/>
          <w:lang w:val="es-ES_tradnl"/>
        </w:rPr>
        <w:t>Artículo 69</w:t>
      </w:r>
      <w:bookmarkEnd w:id="68"/>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ofrecerá acceso a programas y servicios educativos para personas adultas en distintas modalidades que consideren sus contextos familiares, comunitarios, laborales y sociales.</w:t>
      </w:r>
    </w:p>
    <w:p w14:paraId="78FF9ECC" w14:textId="77777777" w:rsidR="00281F32" w:rsidRPr="00281F32" w:rsidRDefault="00281F32" w:rsidP="00281F32">
      <w:pPr>
        <w:pStyle w:val="Texto"/>
        <w:spacing w:after="0" w:line="276" w:lineRule="auto"/>
        <w:rPr>
          <w:rFonts w:ascii="Arial Narrow" w:hAnsi="Arial Narrow"/>
          <w:sz w:val="24"/>
          <w:szCs w:val="24"/>
          <w:lang w:val="es-ES_tradnl"/>
        </w:rPr>
      </w:pPr>
    </w:p>
    <w:p w14:paraId="017BFBE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Esta educación proporcionará los medios para erradicar el rezago educativo y analfabetismo a través de diversos tipos y modalidades de estudio, así como una orientación integral para la vida que posibilite a las personas adultas formar parte activa de la sociedad, a través de las habilidades, conocimientos y aptitudes que adquiera con el proceso de enseñanza aprendizaje que el Estado facilite para este fin.</w:t>
      </w:r>
    </w:p>
    <w:p w14:paraId="0C7BE09B" w14:textId="77777777" w:rsidR="00281F32" w:rsidRPr="00281F32" w:rsidRDefault="00281F32" w:rsidP="00281F32">
      <w:pPr>
        <w:pStyle w:val="Texto"/>
        <w:spacing w:after="0" w:line="276" w:lineRule="auto"/>
        <w:rPr>
          <w:rFonts w:ascii="Arial Narrow" w:hAnsi="Arial Narrow"/>
          <w:b/>
          <w:sz w:val="24"/>
          <w:szCs w:val="24"/>
          <w:lang w:val="es-ES_tradnl"/>
        </w:rPr>
      </w:pPr>
    </w:p>
    <w:p w14:paraId="07644E5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69" w:name="Artículo_70"/>
      <w:r w:rsidRPr="00281F32">
        <w:rPr>
          <w:rFonts w:ascii="Arial Narrow" w:hAnsi="Arial Narrow"/>
          <w:b/>
          <w:sz w:val="24"/>
          <w:szCs w:val="24"/>
          <w:lang w:val="es-ES_tradnl"/>
        </w:rPr>
        <w:t>Artículo 70</w:t>
      </w:r>
      <w:bookmarkEnd w:id="69"/>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para personas adultas será considerada una educación a lo largo de la vida y está destinada a la población de quince años o más que no haya cursado o concluido la educación primaria y secundaria; además de fomentar su inclusión a la educación media superior y superior. Se presta a través de servicios de alfabetización, educación primaria y secundaria, así como de formación para el trabajo, con las particularidades adecuadas a dicha población. Esta educación se apoyará en la participación y la solidaridad social.</w:t>
      </w:r>
    </w:p>
    <w:p w14:paraId="2E1D144A" w14:textId="77777777" w:rsidR="00281F32" w:rsidRPr="00281F32" w:rsidRDefault="00281F32" w:rsidP="00281F32">
      <w:pPr>
        <w:pStyle w:val="Texto"/>
        <w:spacing w:after="0" w:line="276" w:lineRule="auto"/>
        <w:rPr>
          <w:rFonts w:ascii="Arial Narrow" w:hAnsi="Arial Narrow"/>
          <w:b/>
          <w:sz w:val="24"/>
          <w:szCs w:val="24"/>
          <w:lang w:val="es-ES_tradnl"/>
        </w:rPr>
      </w:pPr>
    </w:p>
    <w:p w14:paraId="2CA0261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0" w:name="Artículo_71"/>
      <w:r w:rsidRPr="00281F32">
        <w:rPr>
          <w:rFonts w:ascii="Arial Narrow" w:hAnsi="Arial Narrow"/>
          <w:b/>
          <w:sz w:val="24"/>
          <w:szCs w:val="24"/>
          <w:lang w:val="es-ES_tradnl"/>
        </w:rPr>
        <w:t>Artículo 71</w:t>
      </w:r>
      <w:bookmarkEnd w:id="70"/>
      <w:r w:rsidRPr="00281F32">
        <w:rPr>
          <w:rFonts w:ascii="Arial Narrow" w:hAnsi="Arial Narrow"/>
          <w:b/>
          <w:sz w:val="24"/>
          <w:szCs w:val="24"/>
          <w:lang w:val="es-ES_tradnl"/>
        </w:rPr>
        <w:t xml:space="preserve">. </w:t>
      </w:r>
      <w:r w:rsidRPr="00281F32">
        <w:rPr>
          <w:rFonts w:ascii="Arial Narrow" w:hAnsi="Arial Narrow"/>
          <w:sz w:val="24"/>
          <w:szCs w:val="24"/>
          <w:lang w:val="es-ES_tradnl"/>
        </w:rPr>
        <w:t>Tratándose de la educación para personas adultas, la autoridad educativa federal podrá, en términos de los convenios de colaboración que para tal efecto se celebren, prestar los servicios que, conforme a la presente Ley, correspondan de manera exclusiva a las autoridades educativas locales. En dichos convenios se deberá prever la participación subsidiaria y solidaria por parte de las entidades federativas, respecto de la prestación de los servicios señalados.</w:t>
      </w:r>
    </w:p>
    <w:p w14:paraId="16E1782A" w14:textId="77777777" w:rsidR="00281F32" w:rsidRPr="00281F32" w:rsidRDefault="00281F32" w:rsidP="00281F32">
      <w:pPr>
        <w:pStyle w:val="Texto"/>
        <w:spacing w:after="0" w:line="276" w:lineRule="auto"/>
        <w:rPr>
          <w:rFonts w:ascii="Arial Narrow" w:hAnsi="Arial Narrow"/>
          <w:sz w:val="24"/>
          <w:szCs w:val="24"/>
          <w:lang w:val="es-ES_tradnl"/>
        </w:rPr>
      </w:pPr>
    </w:p>
    <w:p w14:paraId="62CBA98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personas beneficiarias de esta educación podrán acreditar los conocimientos adquiridos, mediante evaluaciones parciales o globales, conforme a los procedimientos a que aluden los artículos 83 y 145 de esta Ley. Cuando al presentar una evaluación no acrediten los conocimientos, habilidades, capacidades y destrezas, recibirán un informe que indique las asignaturas y unidades de aprendizaje en las que deban profundizar y tendrán derecho a presentar nuevas evaluaciones hasta lograr la acreditación respectiva.</w:t>
      </w:r>
    </w:p>
    <w:p w14:paraId="3A328B93" w14:textId="77777777" w:rsidR="00281F32" w:rsidRPr="00281F32" w:rsidRDefault="00281F32" w:rsidP="00281F32">
      <w:pPr>
        <w:pStyle w:val="Texto"/>
        <w:spacing w:after="0" w:line="276" w:lineRule="auto"/>
        <w:rPr>
          <w:rFonts w:ascii="Arial Narrow" w:hAnsi="Arial Narrow"/>
          <w:sz w:val="24"/>
          <w:szCs w:val="24"/>
          <w:lang w:val="es-ES_tradnl"/>
        </w:rPr>
      </w:pPr>
    </w:p>
    <w:p w14:paraId="4021502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Estado y sus entidades organizarán servicios permanentes de promoción y asesoría de educación para personas adultas. Se darán facilidades necesarias a trabajadores y sus familiares para estudiar y acreditar la educación primaria, secundaria y media superior.</w:t>
      </w:r>
    </w:p>
    <w:p w14:paraId="590BF800" w14:textId="77777777" w:rsidR="00281F32" w:rsidRPr="00281F32" w:rsidRDefault="00281F32" w:rsidP="00281F32">
      <w:pPr>
        <w:pStyle w:val="Texto"/>
        <w:spacing w:after="0" w:line="276" w:lineRule="auto"/>
        <w:rPr>
          <w:rFonts w:ascii="Arial Narrow" w:hAnsi="Arial Narrow"/>
          <w:sz w:val="24"/>
          <w:szCs w:val="24"/>
          <w:lang w:val="es-ES_tradnl"/>
        </w:rPr>
      </w:pPr>
    </w:p>
    <w:p w14:paraId="3B35F510" w14:textId="4042B1A4" w:rsid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Quienes participen voluntariamente proporcionando asesoría en tareas relativas a esta educación tendrán derecho, en su caso, a que se les acredite como servicio social.</w:t>
      </w:r>
    </w:p>
    <w:p w14:paraId="59A5C1C2" w14:textId="77777777" w:rsidR="003E28E9" w:rsidRPr="00281F32" w:rsidRDefault="003E28E9" w:rsidP="00281F32">
      <w:pPr>
        <w:pStyle w:val="Texto"/>
        <w:spacing w:after="0" w:line="276" w:lineRule="auto"/>
        <w:ind w:firstLine="0"/>
        <w:rPr>
          <w:rFonts w:ascii="Arial Narrow" w:hAnsi="Arial Narrow"/>
          <w:sz w:val="24"/>
          <w:szCs w:val="24"/>
          <w:lang w:val="es-ES_tradnl"/>
        </w:rPr>
      </w:pPr>
    </w:p>
    <w:p w14:paraId="4EF7F2F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X</w:t>
      </w:r>
    </w:p>
    <w:p w14:paraId="19316585"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educando como prioridad en el Sistema Educativo Nacional</w:t>
      </w:r>
    </w:p>
    <w:p w14:paraId="17106D18" w14:textId="77777777" w:rsidR="00281F32" w:rsidRPr="00281F32" w:rsidRDefault="00281F32" w:rsidP="00281F32">
      <w:pPr>
        <w:pStyle w:val="Texto"/>
        <w:spacing w:after="0" w:line="276" w:lineRule="auto"/>
        <w:rPr>
          <w:rFonts w:ascii="Arial Narrow" w:hAnsi="Arial Narrow"/>
          <w:b/>
          <w:sz w:val="24"/>
          <w:szCs w:val="24"/>
          <w:lang w:val="es-ES_tradnl"/>
        </w:rPr>
      </w:pPr>
    </w:p>
    <w:p w14:paraId="6C35FA0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1" w:name="Artículo_72"/>
      <w:r w:rsidRPr="00281F32">
        <w:rPr>
          <w:rFonts w:ascii="Arial Narrow" w:hAnsi="Arial Narrow"/>
          <w:b/>
          <w:sz w:val="24"/>
          <w:szCs w:val="24"/>
          <w:lang w:val="es-ES_tradnl"/>
        </w:rPr>
        <w:t>Artículo 72</w:t>
      </w:r>
      <w:bookmarkEnd w:id="71"/>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educandos son los sujetos más valiosos de la educación con pleno derecho a desarrollar todas sus potencialidades de forma activa, transformadora y autónoma.</w:t>
      </w:r>
    </w:p>
    <w:p w14:paraId="6DC59CE1" w14:textId="77777777" w:rsidR="00281F32" w:rsidRPr="00281F32" w:rsidRDefault="00281F32" w:rsidP="00281F32">
      <w:pPr>
        <w:pStyle w:val="Texto"/>
        <w:spacing w:after="0" w:line="276" w:lineRule="auto"/>
        <w:rPr>
          <w:rFonts w:ascii="Arial Narrow" w:hAnsi="Arial Narrow"/>
          <w:sz w:val="24"/>
          <w:szCs w:val="24"/>
          <w:lang w:val="es-ES_tradnl"/>
        </w:rPr>
      </w:pPr>
    </w:p>
    <w:p w14:paraId="512068B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Como parte del proceso educativo, los educandos tendrán derecho a:</w:t>
      </w:r>
    </w:p>
    <w:p w14:paraId="635EDE0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9784AF8" w14:textId="706AAC46" w:rsidR="00281F32" w:rsidRPr="00281F32" w:rsidRDefault="00281F32" w:rsidP="008F2240">
      <w:pPr>
        <w:pStyle w:val="Texto"/>
        <w:numPr>
          <w:ilvl w:val="0"/>
          <w:numId w:val="3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Recibir una educación de excelencia;</w:t>
      </w:r>
    </w:p>
    <w:p w14:paraId="26E0EE2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E1E0546" w14:textId="23C45360" w:rsidR="00281F32" w:rsidRPr="00281F32" w:rsidRDefault="00281F32" w:rsidP="008F2240">
      <w:pPr>
        <w:pStyle w:val="Texto"/>
        <w:numPr>
          <w:ilvl w:val="0"/>
          <w:numId w:val="33"/>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Ser respetados en su integridad, identidad y dignidad, además de la protección contra cualquier tipo de agresión física o moral;</w:t>
      </w:r>
    </w:p>
    <w:p w14:paraId="00BD088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EFBE792" w14:textId="3DBF443F" w:rsidR="00281F32" w:rsidRPr="00281F32" w:rsidRDefault="00281F32" w:rsidP="008F2240">
      <w:pPr>
        <w:pStyle w:val="Texto"/>
        <w:numPr>
          <w:ilvl w:val="0"/>
          <w:numId w:val="3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Recibir una orientación integral como elemento para el pleno desarrollo de su personalidad;</w:t>
      </w:r>
    </w:p>
    <w:p w14:paraId="50EFBA6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7CF2297" w14:textId="6DA9EB77"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Ser respetados por su libertad de convicciones éticas, de conciencia y de religión;</w:t>
      </w:r>
    </w:p>
    <w:p w14:paraId="006EC98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536359B" w14:textId="2ABB387B"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Recibir una orientación educativa y vocacional;</w:t>
      </w:r>
    </w:p>
    <w:p w14:paraId="7BB354E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CDD05E" w14:textId="6B729116"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Tener un docente frente a grupo que contribuya al logro de su aprendizaje y desarrollo integral;</w:t>
      </w:r>
    </w:p>
    <w:p w14:paraId="57BF744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6DD72C1" w14:textId="2534E0FF"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Participar de los procesos que se deriven en los planteles educativos como centros de aprendizaje comunitario;</w:t>
      </w:r>
    </w:p>
    <w:p w14:paraId="58884C9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FEE83E8" w14:textId="78A84E9B"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Recibir becas y demás apoyos económicos priorizando a los educandos que enfrenten condiciones económicas y sociales que les impidan ejercer su derecho a la educación;</w:t>
      </w:r>
    </w:p>
    <w:p w14:paraId="7C4759A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84878E5" w14:textId="6BDC8472" w:rsidR="00281F32" w:rsidRPr="00281F32" w:rsidRDefault="00281F32" w:rsidP="008F2240">
      <w:pPr>
        <w:pStyle w:val="Texto"/>
        <w:numPr>
          <w:ilvl w:val="0"/>
          <w:numId w:val="3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Participar en los Comités Escolares de Administración Participativa en los términos de las disposiciones respectivas, y</w:t>
      </w:r>
    </w:p>
    <w:p w14:paraId="6F52DFC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960A9EA" w14:textId="05D1F83D" w:rsidR="00281F32" w:rsidRPr="00281F32" w:rsidRDefault="00281F32" w:rsidP="008F2240">
      <w:pPr>
        <w:pStyle w:val="Texto"/>
        <w:numPr>
          <w:ilvl w:val="0"/>
          <w:numId w:val="3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demás que sean reconocidos en la Constitución Política de los Estados Unidos Mexicanos, esta Ley y demás disposiciones aplicables.</w:t>
      </w:r>
    </w:p>
    <w:p w14:paraId="6C636C51" w14:textId="77777777" w:rsidR="00281F32" w:rsidRPr="00281F32" w:rsidRDefault="00281F32" w:rsidP="00281F32">
      <w:pPr>
        <w:pStyle w:val="Texto"/>
        <w:spacing w:after="0" w:line="276" w:lineRule="auto"/>
        <w:rPr>
          <w:rFonts w:ascii="Arial Narrow" w:hAnsi="Arial Narrow"/>
          <w:sz w:val="24"/>
          <w:szCs w:val="24"/>
          <w:lang w:val="es-ES_tradnl"/>
        </w:rPr>
      </w:pPr>
    </w:p>
    <w:p w14:paraId="3D3F585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Estado establecerá los mecanismos que contribuyan a su formación integral, tomando en cuenta los contextos sociales, territoriales, económicos, lingüísticos y culturales específicos en la elaboración y aplicación de las políticas educativas en sus distintos tipos y modalidades.</w:t>
      </w:r>
    </w:p>
    <w:p w14:paraId="422DA1DB" w14:textId="77777777" w:rsidR="00281F32" w:rsidRPr="00281F32" w:rsidRDefault="00281F32" w:rsidP="00281F32">
      <w:pPr>
        <w:pStyle w:val="Texto"/>
        <w:spacing w:after="0" w:line="276" w:lineRule="auto"/>
        <w:rPr>
          <w:rFonts w:ascii="Arial Narrow" w:hAnsi="Arial Narrow"/>
          <w:b/>
          <w:sz w:val="24"/>
          <w:szCs w:val="24"/>
          <w:lang w:val="es-ES_tradnl"/>
        </w:rPr>
      </w:pPr>
    </w:p>
    <w:p w14:paraId="6BA71FA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2" w:name="Artículo_73"/>
      <w:r w:rsidRPr="00281F32">
        <w:rPr>
          <w:rFonts w:ascii="Arial Narrow" w:hAnsi="Arial Narrow"/>
          <w:b/>
          <w:sz w:val="24"/>
          <w:szCs w:val="24"/>
          <w:lang w:val="es-ES_tradnl"/>
        </w:rPr>
        <w:t>Artículo 73</w:t>
      </w:r>
      <w:bookmarkEnd w:id="72"/>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la impartición de educación para menores de dieciocho años se tomarán medidas que aseguren al educando la protección y el cuidado necesarios para preservar su integridad física, psicológica y social sobre la base del respeto a su dignidad y derechos, y que la aplicación de la disciplina escolar sea compatible con su edad, de conformidad con los lineamientos que para tal efecto se establezcan.</w:t>
      </w:r>
    </w:p>
    <w:p w14:paraId="057551DD" w14:textId="77777777" w:rsidR="00281F32" w:rsidRPr="00281F32" w:rsidRDefault="00281F32" w:rsidP="00281F32">
      <w:pPr>
        <w:pStyle w:val="Texto"/>
        <w:spacing w:after="0" w:line="276" w:lineRule="auto"/>
        <w:rPr>
          <w:rFonts w:ascii="Arial Narrow" w:hAnsi="Arial Narrow"/>
          <w:sz w:val="24"/>
          <w:szCs w:val="24"/>
          <w:lang w:val="es-ES_tradnl"/>
        </w:rPr>
      </w:pPr>
    </w:p>
    <w:p w14:paraId="00D22DD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Los docentes y el personal que labora en los planteles de educación deberán estar capacitados para tomar las medidas que aseguren la protección, el cuidado de los educandos y la corresponsabilidad que tienen al estar encargados de su custodia, así como protegerlos contra </w:t>
      </w:r>
      <w:r w:rsidRPr="00281F32">
        <w:rPr>
          <w:rFonts w:ascii="Arial Narrow" w:hAnsi="Arial Narrow"/>
          <w:sz w:val="24"/>
          <w:szCs w:val="24"/>
          <w:lang w:val="es-ES_tradnl"/>
        </w:rPr>
        <w:lastRenderedPageBreak/>
        <w:t>toda forma de maltrato, violencia, perjuicio, daño, agresión, abuso, trata o explotación sexual o laboral.</w:t>
      </w:r>
    </w:p>
    <w:p w14:paraId="1A34EDBE" w14:textId="77777777" w:rsidR="00281F32" w:rsidRPr="00281F32" w:rsidRDefault="00281F32" w:rsidP="00281F32">
      <w:pPr>
        <w:pStyle w:val="Texto"/>
        <w:spacing w:after="0" w:line="276" w:lineRule="auto"/>
        <w:rPr>
          <w:rFonts w:ascii="Arial Narrow" w:hAnsi="Arial Narrow"/>
          <w:sz w:val="24"/>
          <w:szCs w:val="24"/>
          <w:lang w:val="es-ES_tradnl"/>
        </w:rPr>
      </w:pPr>
    </w:p>
    <w:p w14:paraId="7B914FB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caso de que los docentes, el personal que labora en los planteles educativos, así como las autoridades educativas, tengan conocimiento de la comisión de algún hecho que la ley señale como delito en agravio de los educandos, lo harán del conocimiento inmediato de la autoridad correspondiente.</w:t>
      </w:r>
    </w:p>
    <w:p w14:paraId="10AB0B17" w14:textId="77777777" w:rsidR="00281F32" w:rsidRPr="00281F32" w:rsidRDefault="00281F32" w:rsidP="00281F32">
      <w:pPr>
        <w:pStyle w:val="Texto"/>
        <w:spacing w:after="0" w:line="276" w:lineRule="auto"/>
        <w:rPr>
          <w:rFonts w:ascii="Arial Narrow" w:hAnsi="Arial Narrow"/>
          <w:b/>
          <w:sz w:val="24"/>
          <w:szCs w:val="24"/>
          <w:lang w:val="es-ES_tradnl"/>
        </w:rPr>
      </w:pPr>
    </w:p>
    <w:p w14:paraId="0CD51BB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3" w:name="Artículo_74"/>
      <w:r w:rsidRPr="00281F32">
        <w:rPr>
          <w:rFonts w:ascii="Arial Narrow" w:hAnsi="Arial Narrow"/>
          <w:b/>
          <w:sz w:val="24"/>
          <w:szCs w:val="24"/>
          <w:lang w:val="es-ES_tradnl"/>
        </w:rPr>
        <w:t>Artículo 74</w:t>
      </w:r>
      <w:bookmarkEnd w:id="7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 competencia, promoverán la cultura de la paz y no violencia para generar una convivencia democrática basada en el respeto a la dignidad de las personas y de los derechos humanos. Realizarán acciones que favorezcan el sentido de comunidad y solidaridad, donde se involucren los educandos, los docentes, madres y padres de familia o tutores, así como el personal de apoyo y asistencia a la educación, y con funciones directivas o de supervisión para prevenir y atender la violencia que se ejerza en el entorno escolar.</w:t>
      </w:r>
    </w:p>
    <w:p w14:paraId="669420D4" w14:textId="77777777" w:rsidR="00281F32" w:rsidRPr="00281F32" w:rsidRDefault="00281F32" w:rsidP="00281F32">
      <w:pPr>
        <w:pStyle w:val="Texto"/>
        <w:spacing w:after="0" w:line="276" w:lineRule="auto"/>
        <w:rPr>
          <w:rFonts w:ascii="Arial Narrow" w:hAnsi="Arial Narrow"/>
          <w:sz w:val="24"/>
          <w:szCs w:val="24"/>
          <w:lang w:val="es-ES_tradnl"/>
        </w:rPr>
      </w:pPr>
    </w:p>
    <w:p w14:paraId="5BBC427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cumplir con lo establecido en este artículo, se llevarán a cabo, entre otras, las siguientes acciones:</w:t>
      </w:r>
    </w:p>
    <w:p w14:paraId="604E230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0A27093" w14:textId="6262EE84"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Diseñar y aplicar estrategias educativas que generen ambientes basados en una cultura de la paz, para fortalecer la cohesión comunitaria y una convivencia democrática;</w:t>
      </w:r>
    </w:p>
    <w:p w14:paraId="62C5979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1561E34" w14:textId="7E3BA536"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Incluir en la formación docente contenidos y </w:t>
      </w:r>
      <w:proofErr w:type="gramStart"/>
      <w:r w:rsidRPr="00281F32">
        <w:rPr>
          <w:rFonts w:ascii="Arial Narrow" w:hAnsi="Arial Narrow"/>
          <w:sz w:val="24"/>
          <w:szCs w:val="24"/>
          <w:lang w:val="es-ES_tradnl"/>
        </w:rPr>
        <w:t>prácticas relacionados</w:t>
      </w:r>
      <w:proofErr w:type="gramEnd"/>
      <w:r w:rsidRPr="00281F32">
        <w:rPr>
          <w:rFonts w:ascii="Arial Narrow" w:hAnsi="Arial Narrow"/>
          <w:sz w:val="24"/>
          <w:szCs w:val="24"/>
          <w:lang w:val="es-ES_tradnl"/>
        </w:rPr>
        <w:t xml:space="preserve"> con la cultura de la paz y la resolución pacífica de conflictos;</w:t>
      </w:r>
    </w:p>
    <w:p w14:paraId="6FD1854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F2230C" w14:textId="513E0320"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atención psicosocial y, en su caso, orientación sobre las vías legales a la persona agresora y a la víctima de violencia o maltrato escolar, ya sea psicológico, físico o cibernético, así como a las receptoras indirectas de maltrato dentro de las escuelas;</w:t>
      </w:r>
    </w:p>
    <w:p w14:paraId="0B3756C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5080A52" w14:textId="530ABBDD"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Establecer los mecanismos gratuitos de asesoría, orientación, reporte de casos y de protección para las niñas, niños, adolescentes y jóvenes que estén involucrados en violencia o maltrato escolar, ya sea psicológico, físico o cibernético, procurando ofrecer servicios remotos de atención, a través de una línea pública telefónica u otros medios electrónicos;</w:t>
      </w:r>
    </w:p>
    <w:p w14:paraId="0080CE5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877F428" w14:textId="5DD5F3EF"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Solicitar a la Comisión Nacional para la Mejora Continua de la Educación estudios, investigaciones, informes y diagnósticos que permitan conocer las causas y la incidencia del fenómeno de violencia o maltrato entre escolares en cualquier tipo, ya sea psicológica, física o cibernética, así como su impacto en el entorno escolar en la deserción de los </w:t>
      </w:r>
      <w:r w:rsidRPr="00281F32">
        <w:rPr>
          <w:rFonts w:ascii="Arial Narrow" w:hAnsi="Arial Narrow"/>
          <w:sz w:val="24"/>
          <w:szCs w:val="24"/>
          <w:lang w:val="es-ES_tradnl"/>
        </w:rPr>
        <w:lastRenderedPageBreak/>
        <w:t>centros educativos, en el desempeño académico de los educandos, en sus vínculos familiares y comunitarios y el desarrollo integral de todas sus potencialidades, así como las medidas para atender dicha problemática;</w:t>
      </w:r>
    </w:p>
    <w:p w14:paraId="5CDE909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15E42BA" w14:textId="73FC122E"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Celebrar convenios de cooperación, coordinación y concertación con los sectores públicos, privados y sociales, para promover los derechos de las niñas, niños, adolescentes y jóvenes, y el fomento de la cultura de la paz, resolución no violenta de conflictos, fortalecimiento de la cohesión comunitaria y convivencia armónica dentro de las escuelas;</w:t>
      </w:r>
    </w:p>
    <w:p w14:paraId="7832D12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8EC179" w14:textId="2852604E"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Hacer del conocimiento de las autoridades competentes las conductas que pueden resultar constitutivas de infracciones o delitos cometidos en contra de las niñas, los niños, adolescentes y jóvenes por el ejercicio de cualquier maltrato o tipo de violencia en el entorno escolar, familiar o comunitario, así como promover su defensa en las instancias administrativas o judiciales;</w:t>
      </w:r>
    </w:p>
    <w:p w14:paraId="0FA125F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43B0505" w14:textId="7B4551E5"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Realizar campañas, mediante el uso de las tecnologías de la información, comunicación, conocimiento y aprendizaje digital, que concienticen sobre la importancia de una convivencia libre de violencia o maltrato, ya sea psicológico, físico o cibernético, en los ámbitos familiar, comunitario, escolar y social, y</w:t>
      </w:r>
    </w:p>
    <w:p w14:paraId="573C6DC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44D3B45" w14:textId="2D63BBEC" w:rsidR="00281F32" w:rsidRPr="00281F32" w:rsidRDefault="00281F32" w:rsidP="008F2240">
      <w:pPr>
        <w:pStyle w:val="Texto"/>
        <w:numPr>
          <w:ilvl w:val="0"/>
          <w:numId w:val="3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Elaborar y difundir materiales educativos para la prevención y atención de los tipos y modalidades de maltrato escolar, así como coordinar campañas de información sobre las mismas.</w:t>
      </w:r>
    </w:p>
    <w:p w14:paraId="61E7B230" w14:textId="77777777" w:rsidR="00281F32" w:rsidRPr="00281F32" w:rsidRDefault="00281F32" w:rsidP="00281F32">
      <w:pPr>
        <w:pStyle w:val="Texto"/>
        <w:spacing w:after="0" w:line="276" w:lineRule="auto"/>
        <w:rPr>
          <w:rFonts w:ascii="Arial Narrow" w:hAnsi="Arial Narrow"/>
          <w:sz w:val="24"/>
          <w:szCs w:val="24"/>
          <w:lang w:val="es-ES_tradnl"/>
        </w:rPr>
      </w:pPr>
    </w:p>
    <w:p w14:paraId="10ABB96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en el ámbito de sus respectivas competencias, emitirán los lineamientos para los protocolos de actuación que sean necesarios para el cumplimiento de este artículo, entre otros, para la prevención y atención de la violencia que se genere en el entorno escolar, familiar o comunitario contra cualquier integrante de la comunidad educativa, para su detección oportuna y para la atención de accidentes que se presenten en el plantel educativo. A su vez, determinarán los mecanismos para la mediación y resolución pacífica de controversias que se presenten entre los integrantes de la comunidad educativa.</w:t>
      </w:r>
    </w:p>
    <w:p w14:paraId="26F44F5B" w14:textId="77777777" w:rsidR="00281F32" w:rsidRPr="00281F32" w:rsidRDefault="00281F32" w:rsidP="00281F32">
      <w:pPr>
        <w:pStyle w:val="Texto"/>
        <w:spacing w:after="0" w:line="276" w:lineRule="auto"/>
        <w:rPr>
          <w:rFonts w:ascii="Arial Narrow" w:hAnsi="Arial Narrow"/>
          <w:b/>
          <w:sz w:val="24"/>
          <w:szCs w:val="24"/>
          <w:lang w:val="es-ES_tradnl"/>
        </w:rPr>
      </w:pPr>
    </w:p>
    <w:p w14:paraId="1744E14D" w14:textId="27957AB6" w:rsidR="00035058" w:rsidRPr="00741314" w:rsidRDefault="00281F32" w:rsidP="00741314">
      <w:pPr>
        <w:pStyle w:val="Texto"/>
        <w:spacing w:line="276" w:lineRule="auto"/>
        <w:ind w:firstLine="0"/>
        <w:rPr>
          <w:rFonts w:ascii="Arial Narrow" w:hAnsi="Arial Narrow"/>
          <w:sz w:val="24"/>
          <w:szCs w:val="24"/>
          <w:lang w:val="es-MX"/>
        </w:rPr>
      </w:pPr>
      <w:bookmarkStart w:id="74" w:name="Artículo_75"/>
      <w:r w:rsidRPr="00281F32">
        <w:rPr>
          <w:rFonts w:ascii="Arial Narrow" w:hAnsi="Arial Narrow"/>
          <w:b/>
          <w:sz w:val="24"/>
          <w:szCs w:val="24"/>
          <w:lang w:val="es-ES_tradnl"/>
        </w:rPr>
        <w:t>Artículo 75</w:t>
      </w:r>
      <w:bookmarkEnd w:id="74"/>
      <w:r w:rsidRPr="00281F32">
        <w:rPr>
          <w:rFonts w:ascii="Arial Narrow" w:hAnsi="Arial Narrow"/>
          <w:b/>
          <w:sz w:val="24"/>
          <w:szCs w:val="24"/>
          <w:lang w:val="es-ES_tradnl"/>
        </w:rPr>
        <w:t>.</w:t>
      </w:r>
      <w:r w:rsidR="00035058">
        <w:rPr>
          <w:rFonts w:ascii="Arial Narrow" w:hAnsi="Arial Narrow"/>
          <w:b/>
          <w:sz w:val="24"/>
          <w:szCs w:val="24"/>
          <w:lang w:val="es-ES_tradnl"/>
        </w:rPr>
        <w:t xml:space="preserve"> </w:t>
      </w:r>
      <w:r w:rsidR="00035058" w:rsidRPr="00035058">
        <w:rPr>
          <w:rFonts w:ascii="Arial Narrow" w:hAnsi="Arial Narrow"/>
          <w:sz w:val="24"/>
          <w:szCs w:val="24"/>
          <w:lang w:val="es-MX"/>
        </w:rPr>
        <w:t>La Secretaría, mediante disposiciones de carácter general que se publiquen en el Diario Oficial de la Federación</w:t>
      </w:r>
      <w:r w:rsidR="00035058">
        <w:rPr>
          <w:rFonts w:ascii="Arial Narrow" w:hAnsi="Arial Narrow"/>
          <w:sz w:val="24"/>
          <w:szCs w:val="24"/>
          <w:lang w:val="es-MX"/>
        </w:rPr>
        <w:t xml:space="preserve"> </w:t>
      </w:r>
      <w:r w:rsidR="00035058" w:rsidRPr="00035058">
        <w:rPr>
          <w:rFonts w:ascii="Arial Narrow" w:hAnsi="Arial Narrow"/>
          <w:sz w:val="24"/>
          <w:szCs w:val="24"/>
          <w:lang w:val="es-MX"/>
        </w:rPr>
        <w:t>y sin perjuicio del cumplimiento de otras disposiciones que resulten aplicables, establecerá los lineamientos a que deberán</w:t>
      </w:r>
      <w:r w:rsidR="00035058">
        <w:rPr>
          <w:rFonts w:ascii="Arial Narrow" w:hAnsi="Arial Narrow"/>
          <w:sz w:val="24"/>
          <w:szCs w:val="24"/>
          <w:lang w:val="es-MX"/>
        </w:rPr>
        <w:t xml:space="preserve"> </w:t>
      </w:r>
      <w:r w:rsidR="00035058" w:rsidRPr="00035058">
        <w:rPr>
          <w:rFonts w:ascii="Arial Narrow" w:hAnsi="Arial Narrow"/>
          <w:sz w:val="24"/>
          <w:szCs w:val="24"/>
          <w:lang w:val="es-MX"/>
        </w:rPr>
        <w:t>sujetarse la preparación, distribución y expendio de los alimentos y bebidas preparados, procesados y a granel, dentro de toda</w:t>
      </w:r>
      <w:r w:rsidR="00035058">
        <w:rPr>
          <w:rFonts w:ascii="Arial Narrow" w:hAnsi="Arial Narrow"/>
          <w:sz w:val="24"/>
          <w:szCs w:val="24"/>
          <w:lang w:val="es-MX"/>
        </w:rPr>
        <w:t xml:space="preserve"> </w:t>
      </w:r>
      <w:r w:rsidR="00035058" w:rsidRPr="00035058">
        <w:rPr>
          <w:rFonts w:ascii="Arial Narrow" w:hAnsi="Arial Narrow"/>
          <w:sz w:val="24"/>
          <w:szCs w:val="24"/>
          <w:lang w:val="es-MX"/>
        </w:rPr>
        <w:t>escuela, en cuya elaboración se cumplirán los criterios nutrimentales que para tal efecto determine la Secretaría de Salud,</w:t>
      </w:r>
      <w:r w:rsidR="00035058">
        <w:rPr>
          <w:rFonts w:ascii="Arial Narrow" w:hAnsi="Arial Narrow"/>
          <w:sz w:val="24"/>
          <w:szCs w:val="24"/>
          <w:lang w:val="es-MX"/>
        </w:rPr>
        <w:t xml:space="preserve"> </w:t>
      </w:r>
      <w:r w:rsidR="00035058" w:rsidRPr="00035058">
        <w:rPr>
          <w:rFonts w:ascii="Arial Narrow" w:hAnsi="Arial Narrow"/>
          <w:sz w:val="24"/>
          <w:szCs w:val="24"/>
          <w:lang w:val="es-MX"/>
        </w:rPr>
        <w:t>mismos que se deberán evaluar y actualizar al menos cada cinco años.</w:t>
      </w:r>
    </w:p>
    <w:p w14:paraId="00E45FFB" w14:textId="41278EB6" w:rsidR="00035058" w:rsidRPr="00F1495A" w:rsidRDefault="00035058" w:rsidP="00035058">
      <w:pPr>
        <w:jc w:val="right"/>
        <w:rPr>
          <w:rFonts w:ascii="Arial Narrow" w:eastAsiaTheme="minorHAnsi" w:hAnsi="Arial Narrow"/>
          <w:b/>
          <w:bCs/>
          <w:sz w:val="20"/>
          <w:szCs w:val="20"/>
          <w:shd w:val="clear" w:color="auto" w:fill="003E3D"/>
        </w:rPr>
      </w:pPr>
      <w:r w:rsidRPr="00F1495A">
        <w:rPr>
          <w:rFonts w:ascii="Arial Narrow" w:eastAsiaTheme="minorHAnsi" w:hAnsi="Arial Narrow"/>
          <w:b/>
          <w:bCs/>
          <w:sz w:val="20"/>
          <w:szCs w:val="20"/>
          <w:shd w:val="clear" w:color="auto" w:fill="003E3D"/>
        </w:rPr>
        <w:lastRenderedPageBreak/>
        <w:t xml:space="preserve">Párrafo reformado DOF </w:t>
      </w:r>
      <w:r>
        <w:rPr>
          <w:rFonts w:ascii="Arial Narrow" w:eastAsiaTheme="minorHAnsi" w:hAnsi="Arial Narrow"/>
          <w:b/>
          <w:bCs/>
          <w:sz w:val="20"/>
          <w:szCs w:val="20"/>
          <w:shd w:val="clear" w:color="auto" w:fill="003E3D"/>
        </w:rPr>
        <w:t>20</w:t>
      </w:r>
      <w:r w:rsidRPr="00F1495A">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12</w:t>
      </w:r>
      <w:r w:rsidRPr="00F1495A">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r w:rsidRPr="00F1495A">
        <w:rPr>
          <w:rFonts w:ascii="Arial Narrow" w:eastAsiaTheme="minorHAnsi" w:hAnsi="Arial Narrow"/>
          <w:b/>
          <w:bCs/>
          <w:sz w:val="20"/>
          <w:szCs w:val="20"/>
          <w:shd w:val="clear" w:color="auto" w:fill="003E3D"/>
        </w:rPr>
        <w:t xml:space="preserve"> </w:t>
      </w:r>
    </w:p>
    <w:p w14:paraId="30AD4B97" w14:textId="77777777" w:rsidR="00281F32" w:rsidRPr="00281F32" w:rsidRDefault="00281F32" w:rsidP="00035058">
      <w:pPr>
        <w:pStyle w:val="Texto"/>
        <w:spacing w:after="0" w:line="276" w:lineRule="auto"/>
        <w:ind w:firstLine="0"/>
        <w:rPr>
          <w:rFonts w:ascii="Arial Narrow" w:hAnsi="Arial Narrow"/>
          <w:sz w:val="24"/>
          <w:szCs w:val="24"/>
          <w:lang w:val="es-ES_tradnl"/>
        </w:rPr>
      </w:pPr>
    </w:p>
    <w:p w14:paraId="7CC29160" w14:textId="626EB9F1" w:rsidR="007F6D95" w:rsidRDefault="00035058" w:rsidP="00035058">
      <w:pPr>
        <w:pStyle w:val="Texto"/>
        <w:spacing w:after="0" w:line="276" w:lineRule="auto"/>
        <w:ind w:firstLine="0"/>
        <w:rPr>
          <w:rFonts w:ascii="Arial Narrow" w:hAnsi="Arial Narrow"/>
          <w:sz w:val="24"/>
          <w:szCs w:val="24"/>
          <w:lang w:val="es-ES_tradnl"/>
        </w:rPr>
      </w:pPr>
      <w:r w:rsidRPr="00035058">
        <w:rPr>
          <w:rFonts w:ascii="Arial Narrow" w:hAnsi="Arial Narrow"/>
          <w:sz w:val="24"/>
          <w:szCs w:val="24"/>
          <w:lang w:val="es-MX"/>
        </w:rPr>
        <w:t>Las autoridades educativas promoverán ante las autoridades correspondientes, la prohibición de la venta y publicidad de</w:t>
      </w:r>
      <w:r>
        <w:rPr>
          <w:rFonts w:ascii="Arial Narrow" w:hAnsi="Arial Narrow"/>
          <w:sz w:val="24"/>
          <w:szCs w:val="24"/>
          <w:lang w:val="es-MX"/>
        </w:rPr>
        <w:t xml:space="preserve"> </w:t>
      </w:r>
      <w:r w:rsidRPr="00035058">
        <w:rPr>
          <w:rFonts w:ascii="Arial Narrow" w:hAnsi="Arial Narrow"/>
          <w:sz w:val="24"/>
          <w:szCs w:val="24"/>
          <w:lang w:val="es-MX"/>
        </w:rPr>
        <w:t>alimentos y bebidas con bajo valor nutricional de acuerdo con los criterios nutrimentales incluidos en el artículo 212 de la Ley</w:t>
      </w:r>
      <w:r>
        <w:rPr>
          <w:rFonts w:ascii="Arial Narrow" w:hAnsi="Arial Narrow"/>
          <w:sz w:val="24"/>
          <w:szCs w:val="24"/>
          <w:lang w:val="es-MX"/>
        </w:rPr>
        <w:t xml:space="preserve"> </w:t>
      </w:r>
      <w:r w:rsidRPr="00035058">
        <w:rPr>
          <w:rFonts w:ascii="Arial Narrow" w:hAnsi="Arial Narrow"/>
          <w:sz w:val="24"/>
          <w:szCs w:val="24"/>
          <w:lang w:val="es-MX"/>
        </w:rPr>
        <w:t>General de Salud y las demás disposiciones en la materia de los planteles escolares y sus inmediaciones</w:t>
      </w:r>
      <w:r w:rsidR="00281F32" w:rsidRPr="00281F32">
        <w:rPr>
          <w:rFonts w:ascii="Arial Narrow" w:hAnsi="Arial Narrow"/>
          <w:sz w:val="24"/>
          <w:szCs w:val="24"/>
          <w:lang w:val="es-ES_tradnl"/>
        </w:rPr>
        <w:t>.</w:t>
      </w:r>
    </w:p>
    <w:p w14:paraId="4E9C7464" w14:textId="632A0FF8" w:rsidR="007F6D95" w:rsidRPr="00281F32" w:rsidRDefault="007F6D95" w:rsidP="007F6D95">
      <w:pPr>
        <w:pStyle w:val="Texto"/>
        <w:spacing w:after="0" w:line="276" w:lineRule="auto"/>
        <w:ind w:firstLine="0"/>
        <w:jc w:val="right"/>
        <w:rPr>
          <w:rFonts w:ascii="Arial Narrow" w:hAnsi="Arial Narrow"/>
          <w:sz w:val="24"/>
          <w:szCs w:val="24"/>
          <w:lang w:val="es-ES_tradnl"/>
        </w:rPr>
      </w:pPr>
      <w:r w:rsidRPr="00F1495A">
        <w:rPr>
          <w:rFonts w:ascii="Arial Narrow" w:hAnsi="Arial Narrow"/>
          <w:b/>
          <w:bCs/>
          <w:sz w:val="20"/>
          <w:szCs w:val="20"/>
          <w:shd w:val="clear" w:color="auto" w:fill="003E3D"/>
        </w:rPr>
        <w:t xml:space="preserve">Párrafo reformado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57D51C00" w14:textId="77777777" w:rsidR="00281F32" w:rsidRPr="00281F32" w:rsidRDefault="00281F32" w:rsidP="007F6D95">
      <w:pPr>
        <w:pStyle w:val="Texto"/>
        <w:spacing w:after="0" w:line="276" w:lineRule="auto"/>
        <w:ind w:firstLine="0"/>
        <w:rPr>
          <w:rFonts w:ascii="Arial Narrow" w:hAnsi="Arial Narrow"/>
          <w:sz w:val="24"/>
          <w:szCs w:val="24"/>
          <w:lang w:val="es-ES_tradnl"/>
        </w:rPr>
      </w:pPr>
    </w:p>
    <w:p w14:paraId="25A00CF6"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establecerá las bases para fomentar estilos de vida saludables que prevengan, atiendan y contrarresten, en su caso, el sobrepeso y la obesidad entre los educandos, como la activación física, el deporte escolar, la educación física, los buenos hábitos nutricionales, entre otros. En materia de la promoción de la salud escolar, la Secretaría considerará las Normas Oficiales Mexicanas que al efecto emita la Secretaría de Salud.</w:t>
      </w:r>
    </w:p>
    <w:p w14:paraId="081E0580" w14:textId="77777777" w:rsidR="00281F32" w:rsidRDefault="00281F32" w:rsidP="007F6D95">
      <w:pPr>
        <w:pStyle w:val="Texto"/>
        <w:spacing w:after="0" w:line="276" w:lineRule="auto"/>
        <w:ind w:firstLine="0"/>
        <w:rPr>
          <w:rFonts w:ascii="Arial Narrow" w:hAnsi="Arial Narrow"/>
          <w:sz w:val="24"/>
          <w:szCs w:val="24"/>
          <w:lang w:val="es-ES_tradnl"/>
        </w:rPr>
      </w:pPr>
    </w:p>
    <w:p w14:paraId="06A0E173" w14:textId="4CE040D8" w:rsidR="007F6D95" w:rsidRDefault="007F6D95" w:rsidP="007F6D95">
      <w:pPr>
        <w:pStyle w:val="Texto"/>
        <w:spacing w:after="0" w:line="276" w:lineRule="auto"/>
        <w:ind w:firstLine="0"/>
        <w:rPr>
          <w:rFonts w:ascii="Arial Narrow" w:hAnsi="Arial Narrow"/>
          <w:sz w:val="24"/>
          <w:szCs w:val="24"/>
          <w:lang w:val="es-ES_tradnl"/>
        </w:rPr>
      </w:pPr>
      <w:r w:rsidRPr="007F6D95">
        <w:rPr>
          <w:rFonts w:ascii="Arial Narrow" w:hAnsi="Arial Narrow"/>
          <w:sz w:val="24"/>
          <w:szCs w:val="24"/>
          <w:lang w:val="es-MX"/>
        </w:rPr>
        <w:t>Las personas responsables de la aplicación y vigilancia de las disposiciones señaladas en el presente artículo al interior de las</w:t>
      </w:r>
      <w:r>
        <w:rPr>
          <w:rFonts w:ascii="Arial Narrow" w:hAnsi="Arial Narrow"/>
          <w:sz w:val="24"/>
          <w:szCs w:val="24"/>
          <w:lang w:val="es-MX"/>
        </w:rPr>
        <w:t xml:space="preserve"> </w:t>
      </w:r>
      <w:r w:rsidRPr="007F6D95">
        <w:rPr>
          <w:rFonts w:ascii="Arial Narrow" w:hAnsi="Arial Narrow"/>
          <w:sz w:val="24"/>
          <w:szCs w:val="24"/>
          <w:lang w:val="es-MX"/>
        </w:rPr>
        <w:t>escuelas, serán las que ejerzan los cargos directivos y las autoridades escolares. Las autoridades educativas y sanitarias vigilarán</w:t>
      </w:r>
      <w:r>
        <w:rPr>
          <w:rFonts w:ascii="Arial Narrow" w:hAnsi="Arial Narrow"/>
          <w:sz w:val="24"/>
          <w:szCs w:val="24"/>
          <w:lang w:val="es-MX"/>
        </w:rPr>
        <w:t xml:space="preserve"> </w:t>
      </w:r>
      <w:r w:rsidRPr="007F6D95">
        <w:rPr>
          <w:rFonts w:ascii="Arial Narrow" w:hAnsi="Arial Narrow"/>
          <w:sz w:val="24"/>
          <w:szCs w:val="24"/>
          <w:lang w:val="es-MX"/>
        </w:rPr>
        <w:t>y sancionarán en el ámbito de sus competencias el incumplimiento de estas disposiciones.</w:t>
      </w:r>
    </w:p>
    <w:p w14:paraId="7BC9A3D9" w14:textId="56F5168C" w:rsidR="007F6D95" w:rsidRPr="00281F32" w:rsidRDefault="007F6D95" w:rsidP="007F6D95">
      <w:pPr>
        <w:pStyle w:val="Texto"/>
        <w:spacing w:after="0" w:line="276" w:lineRule="auto"/>
        <w:ind w:firstLine="0"/>
        <w:jc w:val="right"/>
        <w:rPr>
          <w:rFonts w:ascii="Arial Narrow" w:hAnsi="Arial Narrow"/>
          <w:sz w:val="24"/>
          <w:szCs w:val="24"/>
          <w:lang w:val="es-ES_tradnl"/>
        </w:rPr>
      </w:pPr>
      <w:r w:rsidRPr="00F1495A">
        <w:rPr>
          <w:rFonts w:ascii="Arial Narrow" w:hAnsi="Arial Narrow"/>
          <w:b/>
          <w:bCs/>
          <w:sz w:val="20"/>
          <w:szCs w:val="20"/>
          <w:shd w:val="clear" w:color="auto" w:fill="003E3D"/>
        </w:rPr>
        <w:t xml:space="preserve">Párrafo </w:t>
      </w:r>
      <w:r>
        <w:rPr>
          <w:rFonts w:ascii="Arial Narrow" w:hAnsi="Arial Narrow"/>
          <w:b/>
          <w:bCs/>
          <w:sz w:val="20"/>
          <w:szCs w:val="20"/>
          <w:shd w:val="clear" w:color="auto" w:fill="003E3D"/>
        </w:rPr>
        <w:t>adicionado</w:t>
      </w:r>
      <w:r w:rsidRPr="00F1495A">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2F37C545" w14:textId="3341F610" w:rsidR="007F6D95" w:rsidRPr="007F6D95" w:rsidRDefault="007F6D95" w:rsidP="007F6D95">
      <w:pPr>
        <w:pStyle w:val="Texto"/>
        <w:spacing w:line="276" w:lineRule="auto"/>
        <w:ind w:firstLine="0"/>
        <w:rPr>
          <w:rFonts w:ascii="Arial Narrow" w:hAnsi="Arial Narrow"/>
          <w:lang w:val="es-MX"/>
        </w:rPr>
      </w:pPr>
    </w:p>
    <w:p w14:paraId="37403C2A" w14:textId="522486B1" w:rsidR="007F6D95" w:rsidRDefault="007F6D95" w:rsidP="007F6D95">
      <w:pPr>
        <w:pStyle w:val="Texto"/>
        <w:spacing w:after="0" w:line="276" w:lineRule="auto"/>
        <w:ind w:firstLine="0"/>
        <w:rPr>
          <w:rFonts w:ascii="Arial Narrow" w:hAnsi="Arial Narrow"/>
          <w:sz w:val="24"/>
          <w:szCs w:val="24"/>
          <w:lang w:val="es-MX"/>
        </w:rPr>
      </w:pPr>
      <w:r w:rsidRPr="007F6D95">
        <w:rPr>
          <w:rFonts w:ascii="Arial Narrow" w:hAnsi="Arial Narrow"/>
          <w:sz w:val="24"/>
          <w:szCs w:val="24"/>
          <w:lang w:val="es-MX"/>
        </w:rPr>
        <w:t>Las cooperativas, establecimientos de consumo escolar, comedores y máquinas expendedoras o sus equivalentes, que</w:t>
      </w:r>
      <w:r>
        <w:rPr>
          <w:rFonts w:ascii="Arial Narrow" w:hAnsi="Arial Narrow"/>
          <w:sz w:val="24"/>
          <w:szCs w:val="24"/>
          <w:lang w:val="es-MX"/>
        </w:rPr>
        <w:t xml:space="preserve"> </w:t>
      </w:r>
      <w:r w:rsidRPr="007F6D95">
        <w:rPr>
          <w:rFonts w:ascii="Arial Narrow" w:hAnsi="Arial Narrow"/>
          <w:sz w:val="24"/>
          <w:szCs w:val="24"/>
          <w:lang w:val="es-MX"/>
        </w:rPr>
        <w:t>funcionen con la participación de la comunidad educativa o sin ella, tendrán un compromiso para fomentar estilos de vida</w:t>
      </w:r>
      <w:r>
        <w:rPr>
          <w:rFonts w:ascii="Arial Narrow" w:hAnsi="Arial Narrow"/>
          <w:sz w:val="24"/>
          <w:szCs w:val="24"/>
          <w:lang w:val="es-MX"/>
        </w:rPr>
        <w:t xml:space="preserve"> </w:t>
      </w:r>
      <w:r w:rsidRPr="007F6D95">
        <w:rPr>
          <w:rFonts w:ascii="Arial Narrow" w:hAnsi="Arial Narrow"/>
          <w:sz w:val="24"/>
          <w:szCs w:val="24"/>
          <w:lang w:val="es-MX"/>
        </w:rPr>
        <w:t>saludables en la alimentación de los educandos y su operación será con apego a los lineamientos que establezca la Secretaría ya las demás disposiciones aplicables.</w:t>
      </w:r>
    </w:p>
    <w:p w14:paraId="43C5B747" w14:textId="647750FC" w:rsidR="007F6D95" w:rsidRPr="00281F32" w:rsidRDefault="007F6D95" w:rsidP="007F6D95">
      <w:pPr>
        <w:pStyle w:val="Texto"/>
        <w:spacing w:after="0" w:line="276" w:lineRule="auto"/>
        <w:ind w:firstLine="0"/>
        <w:jc w:val="right"/>
        <w:rPr>
          <w:rFonts w:ascii="Arial Narrow" w:hAnsi="Arial Narrow"/>
          <w:sz w:val="24"/>
          <w:szCs w:val="24"/>
          <w:lang w:val="es-ES_tradnl"/>
        </w:rPr>
      </w:pPr>
      <w:r w:rsidRPr="00F1495A">
        <w:rPr>
          <w:rFonts w:ascii="Arial Narrow" w:hAnsi="Arial Narrow"/>
          <w:b/>
          <w:bCs/>
          <w:sz w:val="20"/>
          <w:szCs w:val="20"/>
          <w:shd w:val="clear" w:color="auto" w:fill="003E3D"/>
        </w:rPr>
        <w:t xml:space="preserve">Párrafo </w:t>
      </w:r>
      <w:r>
        <w:rPr>
          <w:rFonts w:ascii="Arial Narrow" w:hAnsi="Arial Narrow"/>
          <w:b/>
          <w:bCs/>
          <w:sz w:val="20"/>
          <w:szCs w:val="20"/>
          <w:shd w:val="clear" w:color="auto" w:fill="003E3D"/>
        </w:rPr>
        <w:t>reformado</w:t>
      </w:r>
      <w:r w:rsidRPr="00F1495A">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72D5107E" w14:textId="11CBB1D8" w:rsidR="00281F32" w:rsidRDefault="006B4512" w:rsidP="006B4512">
      <w:pPr>
        <w:pStyle w:val="Texto"/>
        <w:spacing w:after="0" w:line="276" w:lineRule="auto"/>
        <w:ind w:firstLine="0"/>
        <w:jc w:val="right"/>
        <w:rPr>
          <w:rFonts w:ascii="Arial Narrow" w:hAnsi="Arial Narrow"/>
          <w:b/>
          <w:bCs/>
          <w:sz w:val="20"/>
          <w:szCs w:val="20"/>
          <w:shd w:val="clear" w:color="auto" w:fill="003E3D"/>
        </w:rPr>
      </w:pPr>
      <w:r w:rsidRPr="006B4512">
        <w:rPr>
          <w:rFonts w:ascii="Arial Narrow" w:hAnsi="Arial Narrow"/>
          <w:b/>
          <w:bCs/>
          <w:sz w:val="20"/>
          <w:szCs w:val="20"/>
          <w:shd w:val="clear" w:color="auto" w:fill="003E3D"/>
        </w:rPr>
        <w:t>Reforma DOF 20-12-2023: Derogó del artículo el entonces párrafo segundo</w:t>
      </w:r>
    </w:p>
    <w:p w14:paraId="4E7264F0" w14:textId="77777777" w:rsidR="005C3313" w:rsidRPr="006B4512" w:rsidRDefault="005C3313" w:rsidP="006B4512">
      <w:pPr>
        <w:pStyle w:val="Texto"/>
        <w:spacing w:after="0" w:line="276" w:lineRule="auto"/>
        <w:ind w:firstLine="0"/>
        <w:jc w:val="right"/>
        <w:rPr>
          <w:rFonts w:ascii="Arial Narrow" w:hAnsi="Arial Narrow"/>
          <w:b/>
          <w:bCs/>
          <w:sz w:val="20"/>
          <w:szCs w:val="20"/>
          <w:shd w:val="clear" w:color="auto" w:fill="003E3D"/>
        </w:rPr>
      </w:pPr>
    </w:p>
    <w:p w14:paraId="09AD6FD1" w14:textId="773F415D" w:rsidR="00AA09B4" w:rsidRDefault="007F6D95" w:rsidP="007F6D95">
      <w:pPr>
        <w:pStyle w:val="Texto"/>
        <w:spacing w:line="276" w:lineRule="auto"/>
        <w:ind w:firstLine="0"/>
        <w:rPr>
          <w:rFonts w:ascii="Arial Narrow" w:hAnsi="Arial Narrow"/>
          <w:bCs/>
          <w:sz w:val="24"/>
          <w:szCs w:val="24"/>
          <w:lang w:val="es-ES_tradnl"/>
        </w:rPr>
      </w:pPr>
      <w:bookmarkStart w:id="75" w:name="Artículo_76"/>
      <w:r w:rsidRPr="007F6D95">
        <w:rPr>
          <w:rFonts w:ascii="Arial Narrow" w:hAnsi="Arial Narrow"/>
          <w:b/>
          <w:sz w:val="24"/>
          <w:szCs w:val="24"/>
          <w:lang w:val="es-ES_tradnl"/>
        </w:rPr>
        <w:t>Artículo 75 Bis.</w:t>
      </w:r>
      <w:r>
        <w:rPr>
          <w:rFonts w:ascii="Arial Narrow" w:hAnsi="Arial Narrow"/>
          <w:b/>
          <w:sz w:val="24"/>
          <w:szCs w:val="24"/>
          <w:lang w:val="es-ES_tradnl"/>
        </w:rPr>
        <w:t xml:space="preserve"> </w:t>
      </w:r>
      <w:r w:rsidRPr="007F6D95">
        <w:rPr>
          <w:rFonts w:ascii="Arial Narrow" w:hAnsi="Arial Narrow"/>
          <w:bCs/>
          <w:sz w:val="24"/>
          <w:szCs w:val="24"/>
          <w:lang w:val="es-ES_tradnl"/>
        </w:rPr>
        <w:t>Estas disposiciones de carácter general a que se refiere el artículo anterior comprenderán</w:t>
      </w:r>
      <w:r>
        <w:rPr>
          <w:rFonts w:ascii="Arial Narrow" w:hAnsi="Arial Narrow"/>
          <w:bCs/>
          <w:sz w:val="24"/>
          <w:szCs w:val="24"/>
          <w:lang w:val="es-ES_tradnl"/>
        </w:rPr>
        <w:t xml:space="preserve"> </w:t>
      </w:r>
      <w:r w:rsidRPr="007F6D95">
        <w:rPr>
          <w:rFonts w:ascii="Arial Narrow" w:hAnsi="Arial Narrow"/>
          <w:bCs/>
          <w:sz w:val="24"/>
          <w:szCs w:val="24"/>
          <w:lang w:val="es-ES_tradnl"/>
        </w:rPr>
        <w:t>en su contenido y</w:t>
      </w:r>
      <w:r>
        <w:rPr>
          <w:rFonts w:ascii="Arial Narrow" w:hAnsi="Arial Narrow"/>
          <w:bCs/>
          <w:sz w:val="24"/>
          <w:szCs w:val="24"/>
          <w:lang w:val="es-ES_tradnl"/>
        </w:rPr>
        <w:t xml:space="preserve"> </w:t>
      </w:r>
      <w:r w:rsidRPr="007F6D95">
        <w:rPr>
          <w:rFonts w:ascii="Arial Narrow" w:hAnsi="Arial Narrow"/>
          <w:bCs/>
          <w:sz w:val="24"/>
          <w:szCs w:val="24"/>
          <w:lang w:val="es-ES_tradnl"/>
        </w:rPr>
        <w:t>proceso de elaboración, de manera enunciativa más no limitativa, lo siguiente:</w:t>
      </w:r>
    </w:p>
    <w:p w14:paraId="50BB87BE" w14:textId="77777777" w:rsidR="00AA09B4" w:rsidRPr="007F6D95" w:rsidRDefault="00AA09B4" w:rsidP="00AA09B4">
      <w:pPr>
        <w:pStyle w:val="Texto"/>
        <w:spacing w:after="0" w:line="276" w:lineRule="auto"/>
        <w:ind w:firstLine="0"/>
        <w:rPr>
          <w:rFonts w:ascii="Arial Narrow" w:hAnsi="Arial Narrow"/>
          <w:bCs/>
          <w:sz w:val="24"/>
          <w:szCs w:val="24"/>
          <w:lang w:val="es-ES_tradnl"/>
        </w:rPr>
      </w:pPr>
    </w:p>
    <w:p w14:paraId="771E1648" w14:textId="0F2FDAC8" w:rsidR="007F6D95" w:rsidRDefault="007F6D95" w:rsidP="00623CE9">
      <w:pPr>
        <w:pStyle w:val="Texto"/>
        <w:numPr>
          <w:ilvl w:val="0"/>
          <w:numId w:val="62"/>
        </w:numPr>
        <w:spacing w:after="0" w:line="276" w:lineRule="auto"/>
        <w:rPr>
          <w:rFonts w:ascii="Arial Narrow" w:hAnsi="Arial Narrow"/>
          <w:bCs/>
          <w:sz w:val="24"/>
          <w:szCs w:val="24"/>
          <w:lang w:val="es-ES_tradnl"/>
        </w:rPr>
      </w:pPr>
      <w:r w:rsidRPr="007F6D95">
        <w:rPr>
          <w:rFonts w:ascii="Arial Narrow" w:hAnsi="Arial Narrow"/>
          <w:bCs/>
          <w:sz w:val="24"/>
          <w:szCs w:val="24"/>
          <w:lang w:val="es-ES_tradnl"/>
        </w:rPr>
        <w:t>Los criterios de sostenibilidad, progresividad, la ausencia de conflicto de interés y la garantía del</w:t>
      </w:r>
      <w:r>
        <w:rPr>
          <w:rFonts w:ascii="Arial Narrow" w:hAnsi="Arial Narrow"/>
          <w:bCs/>
          <w:sz w:val="24"/>
          <w:szCs w:val="24"/>
          <w:lang w:val="es-ES_tradnl"/>
        </w:rPr>
        <w:t xml:space="preserve"> </w:t>
      </w:r>
      <w:r w:rsidRPr="007F6D95">
        <w:rPr>
          <w:rFonts w:ascii="Arial Narrow" w:hAnsi="Arial Narrow"/>
          <w:bCs/>
          <w:sz w:val="24"/>
          <w:szCs w:val="24"/>
          <w:lang w:val="es-ES_tradnl"/>
        </w:rPr>
        <w:t>interés superior de la niñez.</w:t>
      </w:r>
    </w:p>
    <w:p w14:paraId="39E8F390" w14:textId="77777777" w:rsidR="00623CE9" w:rsidRDefault="00623CE9" w:rsidP="00623CE9">
      <w:pPr>
        <w:pStyle w:val="Texto"/>
        <w:spacing w:after="0" w:line="276" w:lineRule="auto"/>
        <w:ind w:left="720" w:firstLine="0"/>
        <w:rPr>
          <w:rFonts w:ascii="Arial Narrow" w:hAnsi="Arial Narrow"/>
          <w:bCs/>
          <w:sz w:val="24"/>
          <w:szCs w:val="24"/>
          <w:lang w:val="es-ES_tradnl"/>
        </w:rPr>
      </w:pPr>
    </w:p>
    <w:p w14:paraId="37D791AC" w14:textId="38D4AB09" w:rsidR="007F6D95" w:rsidRDefault="007F6D95" w:rsidP="00623CE9">
      <w:pPr>
        <w:pStyle w:val="Texto"/>
        <w:numPr>
          <w:ilvl w:val="0"/>
          <w:numId w:val="62"/>
        </w:numPr>
        <w:spacing w:after="0" w:line="276" w:lineRule="auto"/>
        <w:rPr>
          <w:rFonts w:ascii="Arial Narrow" w:hAnsi="Arial Narrow"/>
          <w:bCs/>
          <w:sz w:val="24"/>
          <w:szCs w:val="24"/>
          <w:lang w:val="es-ES_tradnl"/>
        </w:rPr>
      </w:pPr>
      <w:r w:rsidRPr="007F6D95">
        <w:rPr>
          <w:rFonts w:ascii="Arial Narrow" w:hAnsi="Arial Narrow"/>
          <w:bCs/>
          <w:sz w:val="24"/>
          <w:szCs w:val="24"/>
          <w:lang w:val="es-ES_tradnl"/>
        </w:rPr>
        <w:t>La regulación de la venta de alimentos y bebidas naturales y preparados, saludables, sostenibles, y</w:t>
      </w:r>
      <w:r>
        <w:rPr>
          <w:rFonts w:ascii="Arial Narrow" w:hAnsi="Arial Narrow"/>
          <w:bCs/>
          <w:sz w:val="24"/>
          <w:szCs w:val="24"/>
          <w:lang w:val="es-ES_tradnl"/>
        </w:rPr>
        <w:t xml:space="preserve"> </w:t>
      </w:r>
      <w:r w:rsidRPr="007F6D95">
        <w:rPr>
          <w:rFonts w:ascii="Arial Narrow" w:hAnsi="Arial Narrow"/>
          <w:bCs/>
          <w:sz w:val="24"/>
          <w:szCs w:val="24"/>
          <w:lang w:val="es-ES_tradnl"/>
        </w:rPr>
        <w:t>de la región; así como el consumo de agua simple potable.</w:t>
      </w:r>
    </w:p>
    <w:p w14:paraId="51B25C4C" w14:textId="77777777" w:rsidR="00623CE9" w:rsidRDefault="00623CE9" w:rsidP="00623CE9">
      <w:pPr>
        <w:pStyle w:val="Texto"/>
        <w:spacing w:after="0" w:line="276" w:lineRule="auto"/>
        <w:ind w:firstLine="0"/>
        <w:rPr>
          <w:rFonts w:ascii="Arial Narrow" w:hAnsi="Arial Narrow"/>
          <w:bCs/>
          <w:sz w:val="24"/>
          <w:szCs w:val="24"/>
          <w:lang w:val="es-ES_tradnl"/>
        </w:rPr>
      </w:pPr>
    </w:p>
    <w:p w14:paraId="29E81080" w14:textId="6D81D522" w:rsidR="007F6D95" w:rsidRPr="00623CE9" w:rsidRDefault="007F6D95" w:rsidP="00623CE9">
      <w:pPr>
        <w:pStyle w:val="Texto"/>
        <w:numPr>
          <w:ilvl w:val="0"/>
          <w:numId w:val="62"/>
        </w:numPr>
        <w:spacing w:after="0" w:line="276" w:lineRule="auto"/>
        <w:rPr>
          <w:rFonts w:ascii="Arial Narrow" w:hAnsi="Arial Narrow"/>
          <w:bCs/>
          <w:sz w:val="24"/>
          <w:szCs w:val="24"/>
          <w:lang w:val="es-ES_tradnl"/>
        </w:rPr>
      </w:pPr>
      <w:r w:rsidRPr="007F6D95">
        <w:rPr>
          <w:rFonts w:ascii="Arial Narrow" w:hAnsi="Arial Narrow"/>
          <w:bCs/>
          <w:sz w:val="24"/>
          <w:szCs w:val="24"/>
          <w:lang w:val="es-ES_tradnl"/>
        </w:rPr>
        <w:t>La prohibición de la venta y publicidad de los alimentos y bebidas procesados y a granel que no</w:t>
      </w:r>
      <w:r>
        <w:rPr>
          <w:rFonts w:ascii="Arial Narrow" w:hAnsi="Arial Narrow"/>
          <w:bCs/>
          <w:sz w:val="24"/>
          <w:szCs w:val="24"/>
          <w:lang w:val="es-ES_tradnl"/>
        </w:rPr>
        <w:t xml:space="preserve"> </w:t>
      </w:r>
      <w:r w:rsidRPr="007F6D95">
        <w:rPr>
          <w:rFonts w:ascii="Arial Narrow" w:hAnsi="Arial Narrow"/>
          <w:bCs/>
          <w:sz w:val="24"/>
          <w:szCs w:val="24"/>
          <w:lang w:val="es-ES_tradnl"/>
        </w:rPr>
        <w:t xml:space="preserve">favorezcan la salud de los educandos o la pongan en riesgo por su bajo valor </w:t>
      </w:r>
      <w:r w:rsidRPr="007F6D95">
        <w:rPr>
          <w:rFonts w:ascii="Arial Narrow" w:hAnsi="Arial Narrow"/>
          <w:bCs/>
          <w:sz w:val="24"/>
          <w:szCs w:val="24"/>
          <w:lang w:val="es-ES_tradnl"/>
        </w:rPr>
        <w:lastRenderedPageBreak/>
        <w:t>nutricional de</w:t>
      </w:r>
      <w:r>
        <w:rPr>
          <w:rFonts w:ascii="Arial Narrow" w:hAnsi="Arial Narrow"/>
          <w:bCs/>
          <w:sz w:val="24"/>
          <w:szCs w:val="24"/>
          <w:lang w:val="es-ES_tradnl"/>
        </w:rPr>
        <w:t xml:space="preserve"> </w:t>
      </w:r>
      <w:r w:rsidRPr="007F6D95">
        <w:rPr>
          <w:rFonts w:ascii="Arial Narrow" w:hAnsi="Arial Narrow"/>
          <w:bCs/>
          <w:sz w:val="24"/>
          <w:szCs w:val="24"/>
          <w:lang w:val="es-ES_tradnl"/>
        </w:rPr>
        <w:t>acuerdo con los criterios nutrimentales incluidos en el artículo 212 de la Ley General de Salud y la</w:t>
      </w:r>
      <w:r>
        <w:rPr>
          <w:rFonts w:ascii="Arial Narrow" w:hAnsi="Arial Narrow"/>
          <w:bCs/>
          <w:sz w:val="24"/>
          <w:szCs w:val="24"/>
          <w:lang w:val="es-ES_tradnl"/>
        </w:rPr>
        <w:t xml:space="preserve">s </w:t>
      </w:r>
      <w:r w:rsidRPr="007F6D95">
        <w:rPr>
          <w:rFonts w:ascii="Arial Narrow" w:hAnsi="Arial Narrow"/>
          <w:bCs/>
          <w:sz w:val="24"/>
          <w:szCs w:val="24"/>
          <w:lang w:val="es-ES_tradnl"/>
        </w:rPr>
        <w:t>demás disposiciones en la materia.</w:t>
      </w:r>
    </w:p>
    <w:p w14:paraId="309F70FF" w14:textId="3E07F0BA" w:rsidR="007F6D95" w:rsidRPr="00281F32" w:rsidRDefault="007F6D95" w:rsidP="007F6D95">
      <w:pPr>
        <w:pStyle w:val="Texto"/>
        <w:spacing w:after="0" w:line="276" w:lineRule="auto"/>
        <w:ind w:firstLine="0"/>
        <w:jc w:val="right"/>
        <w:rPr>
          <w:rFonts w:ascii="Arial Narrow" w:hAnsi="Arial Narrow"/>
          <w:sz w:val="24"/>
          <w:szCs w:val="24"/>
          <w:lang w:val="es-ES_tradnl"/>
        </w:rPr>
      </w:pPr>
      <w:r>
        <w:rPr>
          <w:rFonts w:ascii="Arial Narrow" w:hAnsi="Arial Narrow"/>
          <w:b/>
          <w:bCs/>
          <w:sz w:val="20"/>
          <w:szCs w:val="20"/>
          <w:shd w:val="clear" w:color="auto" w:fill="003E3D"/>
        </w:rPr>
        <w:t>Artículo adicionado</w:t>
      </w:r>
      <w:r w:rsidRPr="00F1495A">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2B2A9BD8" w14:textId="77777777" w:rsidR="007F6D95" w:rsidRDefault="007F6D95" w:rsidP="00281F32">
      <w:pPr>
        <w:pStyle w:val="Texto"/>
        <w:spacing w:after="0" w:line="276" w:lineRule="auto"/>
        <w:ind w:firstLine="0"/>
        <w:rPr>
          <w:rFonts w:ascii="Arial Narrow" w:hAnsi="Arial Narrow"/>
          <w:b/>
          <w:sz w:val="24"/>
          <w:szCs w:val="24"/>
          <w:lang w:val="es-ES_tradnl"/>
        </w:rPr>
      </w:pPr>
    </w:p>
    <w:p w14:paraId="72E6AE87" w14:textId="4A11E27C"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b/>
          <w:sz w:val="24"/>
          <w:szCs w:val="24"/>
          <w:lang w:val="es-ES_tradnl"/>
        </w:rPr>
        <w:t>Artículo 76</w:t>
      </w:r>
      <w:bookmarkEnd w:id="75"/>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generará las condiciones para que las poblaciones indígenas, afromexicanas, comunidades rurales o en condiciones de marginación, así como las personas con discapacidad, ejerzan el derecho a la educación apegándose a criterios de asequibilidad y adaptabilidad.</w:t>
      </w:r>
    </w:p>
    <w:p w14:paraId="16C27272" w14:textId="77777777" w:rsidR="00281F32" w:rsidRPr="00281F32" w:rsidRDefault="00281F32" w:rsidP="00281F32">
      <w:pPr>
        <w:pStyle w:val="Texto"/>
        <w:spacing w:after="0" w:line="276" w:lineRule="auto"/>
        <w:rPr>
          <w:rFonts w:ascii="Arial Narrow" w:hAnsi="Arial Narrow"/>
          <w:b/>
          <w:sz w:val="24"/>
          <w:szCs w:val="24"/>
          <w:lang w:val="es-ES_tradnl"/>
        </w:rPr>
      </w:pPr>
    </w:p>
    <w:p w14:paraId="3CAD4D9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6" w:name="Artículo_77"/>
      <w:r w:rsidRPr="00281F32">
        <w:rPr>
          <w:rFonts w:ascii="Arial Narrow" w:hAnsi="Arial Narrow"/>
          <w:b/>
          <w:sz w:val="24"/>
          <w:szCs w:val="24"/>
          <w:lang w:val="es-ES_tradnl"/>
        </w:rPr>
        <w:t>Artículo 77</w:t>
      </w:r>
      <w:bookmarkEnd w:id="76"/>
      <w:r w:rsidRPr="00281F32">
        <w:rPr>
          <w:rFonts w:ascii="Arial Narrow" w:hAnsi="Arial Narrow"/>
          <w:b/>
          <w:sz w:val="24"/>
          <w:szCs w:val="24"/>
          <w:lang w:val="es-ES_tradnl"/>
        </w:rPr>
        <w:t xml:space="preserve">. </w:t>
      </w:r>
      <w:r w:rsidRPr="00281F32">
        <w:rPr>
          <w:rFonts w:ascii="Arial Narrow" w:hAnsi="Arial Narrow"/>
          <w:sz w:val="24"/>
          <w:szCs w:val="24"/>
          <w:lang w:val="es-ES_tradnl"/>
        </w:rPr>
        <w:t>En la formulación de las estrategias de aprendizaje, se fomentará la participación y colaboración de niñas, niños, adolescentes y jóvenes con el apoyo de docentes, directivos, madres y padres de familia o tutores.</w:t>
      </w:r>
    </w:p>
    <w:p w14:paraId="5F857875" w14:textId="77777777" w:rsidR="00281F32" w:rsidRPr="00281F32" w:rsidRDefault="00281F32" w:rsidP="00281F32">
      <w:pPr>
        <w:pStyle w:val="Texto"/>
        <w:spacing w:after="0" w:line="276" w:lineRule="auto"/>
        <w:rPr>
          <w:rFonts w:ascii="Arial Narrow" w:hAnsi="Arial Narrow"/>
          <w:b/>
          <w:sz w:val="24"/>
          <w:szCs w:val="24"/>
          <w:lang w:val="es-ES_tradnl"/>
        </w:rPr>
      </w:pPr>
    </w:p>
    <w:p w14:paraId="1E6B16F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7" w:name="Artículo_78"/>
      <w:r w:rsidRPr="00281F32">
        <w:rPr>
          <w:rFonts w:ascii="Arial Narrow" w:hAnsi="Arial Narrow"/>
          <w:b/>
          <w:sz w:val="24"/>
          <w:szCs w:val="24"/>
          <w:lang w:val="es-ES_tradnl"/>
        </w:rPr>
        <w:t>Artículo 78</w:t>
      </w:r>
      <w:bookmarkEnd w:id="77"/>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madres y padres de familia o tutores serán corresponsables en el proceso educativo de sus hijas, hijos o pupilos menores de dieciocho años para lo cual, además de cumplir con su obligación de hacerlos asistir a los servicios educativos, apoyarán su aprendizaje, y revisarán su progreso, desempeño y conducta, velando siempre por su bienestar y desarrollo.</w:t>
      </w:r>
    </w:p>
    <w:p w14:paraId="0D5CE23E" w14:textId="77777777" w:rsidR="00281F32" w:rsidRPr="00281F32" w:rsidRDefault="00281F32" w:rsidP="00281F32">
      <w:pPr>
        <w:pStyle w:val="Texto"/>
        <w:spacing w:after="0" w:line="276" w:lineRule="auto"/>
        <w:rPr>
          <w:rFonts w:ascii="Arial Narrow" w:hAnsi="Arial Narrow"/>
          <w:sz w:val="24"/>
          <w:szCs w:val="24"/>
          <w:lang w:val="es-ES_tradnl"/>
        </w:rPr>
      </w:pPr>
    </w:p>
    <w:p w14:paraId="3F60163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ámbito de sus respectivas competencias, las autoridades educativas desarrollarán actividades de información y orientación para las familias de los educandos en relación con prácticas de crianza enmarcadas en el ejercicio de los valores, los derechos de la niñez, buenos hábitos de salud, la importancia de una hidratación saludable, alimentación nutritiva, práctica de la actividad física, disciplina positiva, prevención de la violencia, uso responsable de las tecnologías de la información, comunicación, lectura, conocimiento y aprendizaje digital y otros temas que permitan a madres y padres de familia o tutores, proporcionar una mejor atención a sus hijas, hijos o pupilos.</w:t>
      </w:r>
    </w:p>
    <w:p w14:paraId="64408CC6" w14:textId="77777777" w:rsidR="00281F32" w:rsidRPr="00281F32" w:rsidRDefault="00281F32" w:rsidP="00281F32">
      <w:pPr>
        <w:pStyle w:val="Texto"/>
        <w:spacing w:after="0" w:line="276" w:lineRule="auto"/>
        <w:rPr>
          <w:rFonts w:ascii="Arial Narrow" w:hAnsi="Arial Narrow"/>
          <w:b/>
          <w:sz w:val="24"/>
          <w:szCs w:val="24"/>
          <w:lang w:val="es-ES_tradnl"/>
        </w:rPr>
      </w:pPr>
    </w:p>
    <w:p w14:paraId="1B65778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8" w:name="Artículo_79"/>
      <w:r w:rsidRPr="00281F32">
        <w:rPr>
          <w:rFonts w:ascii="Arial Narrow" w:hAnsi="Arial Narrow"/>
          <w:b/>
          <w:sz w:val="24"/>
          <w:szCs w:val="24"/>
          <w:lang w:val="es-ES_tradnl"/>
        </w:rPr>
        <w:t>Artículo 79</w:t>
      </w:r>
      <w:bookmarkEnd w:id="78"/>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desarrollarán programas propedéuticos que consideren a los educandos, sus familias y comunidades para fomentar su sentido de pertenencia a la institución y ser copartícipes de su formación.</w:t>
      </w:r>
    </w:p>
    <w:p w14:paraId="1EA62EBC" w14:textId="77777777" w:rsidR="00281F32" w:rsidRPr="00281F32" w:rsidRDefault="00281F32" w:rsidP="00281F32">
      <w:pPr>
        <w:pStyle w:val="Texto"/>
        <w:spacing w:after="0" w:line="276" w:lineRule="auto"/>
        <w:rPr>
          <w:rFonts w:ascii="Arial Narrow" w:hAnsi="Arial Narrow"/>
          <w:b/>
          <w:sz w:val="24"/>
          <w:szCs w:val="24"/>
          <w:lang w:val="es-ES_tradnl"/>
        </w:rPr>
      </w:pPr>
    </w:p>
    <w:p w14:paraId="685BB5D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79" w:name="Artículo_80"/>
      <w:r w:rsidRPr="00281F32">
        <w:rPr>
          <w:rFonts w:ascii="Arial Narrow" w:hAnsi="Arial Narrow"/>
          <w:b/>
          <w:sz w:val="24"/>
          <w:szCs w:val="24"/>
          <w:lang w:val="es-ES_tradnl"/>
        </w:rPr>
        <w:t>Artículo 80</w:t>
      </w:r>
      <w:bookmarkEnd w:id="79"/>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ofrecerá servicios de orientación educativa y de trabajo social desde la educación básica hasta la educación superior, de acuerdo con la suficiencia presupuestal y a las necesidades de cada plantel, a fin de fomentar una conciencia crítica que perfile a los educandos en la selección de su formación a lo largo de la vida para su desarrollo personal y contribuir al bienestar de sus comunidades.</w:t>
      </w:r>
    </w:p>
    <w:p w14:paraId="215BE741" w14:textId="77777777" w:rsidR="00281F32" w:rsidRPr="00281F32" w:rsidRDefault="00281F32" w:rsidP="00281F32">
      <w:pPr>
        <w:pStyle w:val="Texto"/>
        <w:spacing w:after="0" w:line="276" w:lineRule="auto"/>
        <w:rPr>
          <w:rFonts w:ascii="Arial Narrow" w:hAnsi="Arial Narrow"/>
          <w:b/>
          <w:sz w:val="24"/>
          <w:szCs w:val="24"/>
          <w:lang w:val="es-ES_tradnl"/>
        </w:rPr>
      </w:pPr>
    </w:p>
    <w:p w14:paraId="5DC35C8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0" w:name="Artículo_81"/>
      <w:r w:rsidRPr="00281F32">
        <w:rPr>
          <w:rFonts w:ascii="Arial Narrow" w:hAnsi="Arial Narrow"/>
          <w:b/>
          <w:sz w:val="24"/>
          <w:szCs w:val="24"/>
          <w:lang w:val="es-ES_tradnl"/>
        </w:rPr>
        <w:t>Artículo 81</w:t>
      </w:r>
      <w:bookmarkEnd w:id="80"/>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El establecimiento de instituciones educativas que realice el Poder Ejecutivo Federal por conducto de otras dependencias de la Administración Pública Federal, así como la formulación </w:t>
      </w:r>
      <w:r w:rsidRPr="00281F32">
        <w:rPr>
          <w:rFonts w:ascii="Arial Narrow" w:hAnsi="Arial Narrow"/>
          <w:sz w:val="24"/>
          <w:szCs w:val="24"/>
          <w:lang w:val="es-ES_tradnl"/>
        </w:rPr>
        <w:lastRenderedPageBreak/>
        <w:t>de planes y programas de estudio para dichas instituciones, se harán en coordinación con la Secretaría. Dichas dependencias expedirán constancias, certificados, diplomas y títulos que tendrán la validez correspondiente a los estudios realizados.</w:t>
      </w:r>
    </w:p>
    <w:p w14:paraId="2AC1EF41" w14:textId="77777777" w:rsidR="00281F32" w:rsidRPr="00281F32" w:rsidRDefault="00281F32" w:rsidP="00281F32">
      <w:pPr>
        <w:pStyle w:val="Texto"/>
        <w:spacing w:after="0" w:line="276" w:lineRule="auto"/>
        <w:rPr>
          <w:rFonts w:ascii="Arial Narrow" w:hAnsi="Arial Narrow"/>
          <w:b/>
          <w:sz w:val="24"/>
          <w:szCs w:val="24"/>
          <w:lang w:val="es-ES_tradnl"/>
        </w:rPr>
      </w:pPr>
    </w:p>
    <w:p w14:paraId="6D04514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1" w:name="Artículo_82"/>
      <w:r w:rsidRPr="00281F32">
        <w:rPr>
          <w:rFonts w:ascii="Arial Narrow" w:hAnsi="Arial Narrow"/>
          <w:b/>
          <w:sz w:val="24"/>
          <w:szCs w:val="24"/>
          <w:lang w:val="es-ES_tradnl"/>
        </w:rPr>
        <w:t>Artículo 82</w:t>
      </w:r>
      <w:bookmarkEnd w:id="81"/>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negociaciones o empresas a que se refiere la fracción XII del Apartado A del artículo 123 de la Constitución Política de los Estados Unidos Mexicanos están obligadas a establecer y sostener escuelas cuando el número de educandos que las requiera sea mayor de veinte. Estos planteles quedarán bajo la dirección administrativa de la autoridad educativa local.</w:t>
      </w:r>
    </w:p>
    <w:p w14:paraId="59AEE144" w14:textId="77777777" w:rsidR="00281F32" w:rsidRPr="00281F32" w:rsidRDefault="00281F32" w:rsidP="00281F32">
      <w:pPr>
        <w:pStyle w:val="Texto"/>
        <w:spacing w:after="0" w:line="276" w:lineRule="auto"/>
        <w:rPr>
          <w:rFonts w:ascii="Arial Narrow" w:hAnsi="Arial Narrow"/>
          <w:sz w:val="24"/>
          <w:szCs w:val="24"/>
          <w:lang w:val="es-ES_tradnl"/>
        </w:rPr>
      </w:pPr>
    </w:p>
    <w:p w14:paraId="2504CAD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escuelas que se establezcan en cumplimiento de la obligación prevista en el párrafo anterior contarán con edificio, instalaciones accesibles y demás elementos necesarios para realizar su función, en los términos que señalen las disposiciones aplicables.</w:t>
      </w:r>
    </w:p>
    <w:p w14:paraId="43E66B7A" w14:textId="77777777" w:rsidR="00281F32" w:rsidRPr="00281F32" w:rsidRDefault="00281F32" w:rsidP="00281F32">
      <w:pPr>
        <w:pStyle w:val="Texto"/>
        <w:spacing w:after="0" w:line="276" w:lineRule="auto"/>
        <w:rPr>
          <w:rFonts w:ascii="Arial Narrow" w:hAnsi="Arial Narrow"/>
          <w:sz w:val="24"/>
          <w:szCs w:val="24"/>
          <w:lang w:val="es-ES_tradnl"/>
        </w:rPr>
      </w:pPr>
    </w:p>
    <w:p w14:paraId="79B60B3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sostenimiento de dichas escuelas comprende la obligación patronal de proporcionar las aportaciones para la remuneración del personal y las prestaciones que dispongan las leyes y reglamentos, que no serán inferiores a las que otorgue la autoridad educativa local en igualdad de circunstancias.</w:t>
      </w:r>
    </w:p>
    <w:p w14:paraId="57D8823C" w14:textId="77777777" w:rsidR="00281F32" w:rsidRPr="00281F32" w:rsidRDefault="00281F32" w:rsidP="00281F32">
      <w:pPr>
        <w:pStyle w:val="Texto"/>
        <w:spacing w:after="0" w:line="276" w:lineRule="auto"/>
        <w:rPr>
          <w:rFonts w:ascii="Arial Narrow" w:hAnsi="Arial Narrow"/>
          <w:sz w:val="24"/>
          <w:szCs w:val="24"/>
          <w:lang w:val="es-ES_tradnl"/>
        </w:rPr>
      </w:pPr>
    </w:p>
    <w:p w14:paraId="2809286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de las entidades federativas podrán celebrar con los patrones convenios para el cumplimiento de las obligaciones que señala el presente artículo.</w:t>
      </w:r>
    </w:p>
    <w:p w14:paraId="02604493" w14:textId="77777777" w:rsidR="00281F32" w:rsidRPr="00281F32" w:rsidRDefault="00281F32" w:rsidP="00281F32">
      <w:pPr>
        <w:pStyle w:val="Texto"/>
        <w:spacing w:after="0" w:line="276" w:lineRule="auto"/>
        <w:rPr>
          <w:rFonts w:ascii="Arial Narrow" w:hAnsi="Arial Narrow"/>
          <w:b/>
          <w:sz w:val="24"/>
          <w:szCs w:val="24"/>
          <w:lang w:val="es-ES_tradnl"/>
        </w:rPr>
      </w:pPr>
    </w:p>
    <w:p w14:paraId="42337B9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2" w:name="Artículo_83"/>
      <w:r w:rsidRPr="00281F32">
        <w:rPr>
          <w:rFonts w:ascii="Arial Narrow" w:hAnsi="Arial Narrow"/>
          <w:b/>
          <w:sz w:val="24"/>
          <w:szCs w:val="24"/>
          <w:lang w:val="es-ES_tradnl"/>
        </w:rPr>
        <w:t>Artículo 83</w:t>
      </w:r>
      <w:bookmarkEnd w:id="8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formación para el trabajo deberá estar enfocada en la adquisición de conocimientos, habilidades, destrezas y actitudes, que permitan a la persona desempeñar una actividad productiva, mediante alguna ocupación o algún oficio calificado. Se realizará poniendo especial atención a las personas con discapacidad con el fin de desarrollar capacidades para su inclusión laboral.</w:t>
      </w:r>
    </w:p>
    <w:p w14:paraId="4C1A296D" w14:textId="77777777" w:rsidR="00281F32" w:rsidRPr="00281F32" w:rsidRDefault="00281F32" w:rsidP="00281F32">
      <w:pPr>
        <w:pStyle w:val="Texto"/>
        <w:spacing w:after="0" w:line="276" w:lineRule="auto"/>
        <w:rPr>
          <w:rFonts w:ascii="Arial Narrow" w:hAnsi="Arial Narrow"/>
          <w:sz w:val="24"/>
          <w:szCs w:val="24"/>
          <w:lang w:val="es-ES_tradnl"/>
        </w:rPr>
      </w:pPr>
    </w:p>
    <w:p w14:paraId="22B420F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establecerá un régimen de certificación referido a la formación para el trabajo en los términos de este artículo, aplicable en toda la República, conforme al cual sea posible ir acreditando conocimientos, habilidades, destrezas y capacidades -intermedios o terminales- de manera parcial y acumulativa, independientemente de la forma en que hayan sido adquiridos.</w:t>
      </w:r>
    </w:p>
    <w:p w14:paraId="7360E8C2" w14:textId="77777777" w:rsidR="00281F32" w:rsidRPr="00281F32" w:rsidRDefault="00281F32" w:rsidP="00281F32">
      <w:pPr>
        <w:pStyle w:val="Texto"/>
        <w:spacing w:after="0" w:line="276" w:lineRule="auto"/>
        <w:rPr>
          <w:rFonts w:ascii="Arial Narrow" w:hAnsi="Arial Narrow"/>
          <w:sz w:val="24"/>
          <w:szCs w:val="24"/>
          <w:lang w:val="es-ES_tradnl"/>
        </w:rPr>
      </w:pPr>
    </w:p>
    <w:p w14:paraId="67CE5C8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La Secretaría, conjuntamente con las demás autoridades federales competentes, determinará los lineamientos generales aplicables en toda la República para la definición de aquellos conocimientos, habilidades, destrezas y actitudes susceptibles de certificación, así como de los procedimientos de evaluación correspondientes, sin perjuicio de las demás disposiciones que emitan las autoridades locales en atención a requerimientos específicos. Los certificados serán otorgados por las instituciones públicas y los particulares señalados en estos lineamientos, en cuya determinación, así como en la decisión sobre los servicios de formación para el trabajo que </w:t>
      </w:r>
      <w:r w:rsidRPr="00281F32">
        <w:rPr>
          <w:rFonts w:ascii="Arial Narrow" w:hAnsi="Arial Narrow"/>
          <w:sz w:val="24"/>
          <w:szCs w:val="24"/>
          <w:lang w:val="es-ES_tradnl"/>
        </w:rPr>
        <w:lastRenderedPageBreak/>
        <w:t>sean ofrecidos, las autoridades competentes establecerán procedimientos que permitan considerar las necesidades, propuestas y opiniones de los diversos sectores productivos, a nivel nacional, estatal o municipal.</w:t>
      </w:r>
    </w:p>
    <w:p w14:paraId="72C173A6" w14:textId="77777777" w:rsidR="00281F32" w:rsidRPr="00281F32" w:rsidRDefault="00281F32" w:rsidP="00281F32">
      <w:pPr>
        <w:pStyle w:val="Texto"/>
        <w:spacing w:after="0" w:line="276" w:lineRule="auto"/>
        <w:rPr>
          <w:rFonts w:ascii="Arial Narrow" w:hAnsi="Arial Narrow"/>
          <w:sz w:val="24"/>
          <w:szCs w:val="24"/>
          <w:lang w:val="es-ES_tradnl"/>
        </w:rPr>
      </w:pPr>
    </w:p>
    <w:p w14:paraId="027E8CC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Podrán celebrarse convenios para que la formación para el trabajo se imparta por las autoridades locales, los ayuntamientos, las instituciones privadas, las organizaciones sindicales, los patrones y demás particulares. La formación para el trabajo que se imparta en términos del presente artículo será adicional y complementaria a la capacitación prevista en la fracción XIII del Apartado A del artículo 123 de la Constitución Política de los Estados Unidos Mexicanos.</w:t>
      </w:r>
    </w:p>
    <w:p w14:paraId="4BEAC63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8C320B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XI</w:t>
      </w:r>
    </w:p>
    <w:p w14:paraId="40CB2389"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las Tecnologías de la Información, Comunicación, Conocimiento y Aprendizaje Digital para la formación con orientación integral del educando</w:t>
      </w:r>
    </w:p>
    <w:p w14:paraId="4C1F1FCD" w14:textId="77777777" w:rsidR="00281F32" w:rsidRPr="00281F32" w:rsidRDefault="00281F32" w:rsidP="00281F32">
      <w:pPr>
        <w:pStyle w:val="Texto"/>
        <w:spacing w:after="0" w:line="276" w:lineRule="auto"/>
        <w:rPr>
          <w:rFonts w:ascii="Arial Narrow" w:hAnsi="Arial Narrow"/>
          <w:b/>
          <w:sz w:val="24"/>
          <w:szCs w:val="24"/>
          <w:lang w:val="es-ES_tradnl"/>
        </w:rPr>
      </w:pPr>
    </w:p>
    <w:p w14:paraId="6113DDE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3" w:name="Artículo_84"/>
      <w:r w:rsidRPr="00281F32">
        <w:rPr>
          <w:rFonts w:ascii="Arial Narrow" w:hAnsi="Arial Narrow"/>
          <w:b/>
          <w:sz w:val="24"/>
          <w:szCs w:val="24"/>
          <w:lang w:val="es-ES_tradnl"/>
        </w:rPr>
        <w:t>Artículo 84</w:t>
      </w:r>
      <w:bookmarkEnd w:id="8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que imparta el Estado, sus organismos descentralizados y los particulares con autorización o reconocimiento de validez oficial de estudios, utilizará el avance de las tecnologías de la información, comunicación, conocimiento y aprendizaje digital, con la finalidad de fortalecer los modelos pedagógicos de enseñanza aprendizaje, la innovación educativa, el desarrollo de habilidades y saberes digitales de los educandos, además del establecimiento de programas de educación a distancia y semi presencial para cerrar la brecha digital y las desigualdades en la población.</w:t>
      </w:r>
    </w:p>
    <w:p w14:paraId="5235C0DC" w14:textId="77777777" w:rsidR="00281F32" w:rsidRPr="00281F32" w:rsidRDefault="00281F32" w:rsidP="00281F32">
      <w:pPr>
        <w:pStyle w:val="Texto"/>
        <w:spacing w:after="0" w:line="276" w:lineRule="auto"/>
        <w:rPr>
          <w:rFonts w:ascii="Arial Narrow" w:hAnsi="Arial Narrow"/>
          <w:sz w:val="24"/>
          <w:szCs w:val="24"/>
          <w:lang w:val="es-ES_tradnl"/>
        </w:rPr>
      </w:pPr>
    </w:p>
    <w:p w14:paraId="7334AA1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tecnologías de la información, comunicación, conocimiento y aprendizaje digital serán utilizadas como un complemento de los demás materiales educativos, incluidos los libros de texto gratuitos.</w:t>
      </w:r>
    </w:p>
    <w:p w14:paraId="466EED7B" w14:textId="77777777" w:rsidR="00281F32" w:rsidRPr="00281F32" w:rsidRDefault="00281F32" w:rsidP="00281F32">
      <w:pPr>
        <w:pStyle w:val="Texto"/>
        <w:spacing w:after="0" w:line="276" w:lineRule="auto"/>
        <w:rPr>
          <w:rFonts w:ascii="Arial Narrow" w:hAnsi="Arial Narrow"/>
          <w:b/>
          <w:sz w:val="24"/>
          <w:szCs w:val="24"/>
          <w:lang w:val="es-ES_tradnl"/>
        </w:rPr>
      </w:pPr>
    </w:p>
    <w:p w14:paraId="2899648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4" w:name="Artículo_85"/>
      <w:r w:rsidRPr="00281F32">
        <w:rPr>
          <w:rFonts w:ascii="Arial Narrow" w:hAnsi="Arial Narrow"/>
          <w:b/>
          <w:sz w:val="24"/>
          <w:szCs w:val="24"/>
          <w:lang w:val="es-ES_tradnl"/>
        </w:rPr>
        <w:t>Artículo 85</w:t>
      </w:r>
      <w:bookmarkEnd w:id="8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establecerá una Agenda Digital Educativa, de manera progresiva, la cual dirigirá los modelos, planes, programas, iniciativas, acciones y proyectos pedagógicos y educativos, que permitan el aprovechamiento de las tecnologías de la información, comunicación, conocimiento y aprendizaje digital, en la cual se incluirá, entre otras:</w:t>
      </w:r>
    </w:p>
    <w:p w14:paraId="1FB21E2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F3C98B7" w14:textId="3ED458AA" w:rsidR="00281F32" w:rsidRPr="00281F32" w:rsidRDefault="00281F32" w:rsidP="008F2240">
      <w:pPr>
        <w:pStyle w:val="Texto"/>
        <w:numPr>
          <w:ilvl w:val="0"/>
          <w:numId w:val="3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aprendizaje y el conocimiento que impulsen las competencias formativas y habilidades digitales de los educandos y docentes;</w:t>
      </w:r>
    </w:p>
    <w:p w14:paraId="22BB5B5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8AB7DDC" w14:textId="01F3C910" w:rsidR="00281F32" w:rsidRPr="00281F32" w:rsidRDefault="00281F32" w:rsidP="008F2240">
      <w:pPr>
        <w:pStyle w:val="Texto"/>
        <w:numPr>
          <w:ilvl w:val="0"/>
          <w:numId w:val="3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uso responsable, la promoción del acceso y la utilización de las tecnologías de la información, comunicación, conocimiento y aprendizaje digital en los procesos de la vida cotidiana;</w:t>
      </w:r>
    </w:p>
    <w:p w14:paraId="36081A5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FE67482" w14:textId="00750E2F" w:rsidR="00281F32" w:rsidRPr="00281F32" w:rsidRDefault="00281F32" w:rsidP="008F2240">
      <w:pPr>
        <w:pStyle w:val="Texto"/>
        <w:numPr>
          <w:ilvl w:val="0"/>
          <w:numId w:val="3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adaptación a los cambios tecnológicos;</w:t>
      </w:r>
    </w:p>
    <w:p w14:paraId="77108C5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E4119C" w14:textId="25ADCA5D" w:rsidR="00281F32" w:rsidRPr="00281F32" w:rsidRDefault="00281F32" w:rsidP="008F2240">
      <w:pPr>
        <w:pStyle w:val="Texto"/>
        <w:numPr>
          <w:ilvl w:val="0"/>
          <w:numId w:val="3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trabajo remoto y en entornos digitales;</w:t>
      </w:r>
    </w:p>
    <w:p w14:paraId="5884763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CB744E9" w14:textId="17391F7C" w:rsidR="00281F32" w:rsidRPr="00281F32" w:rsidRDefault="00281F32" w:rsidP="008F2240">
      <w:pPr>
        <w:pStyle w:val="Texto"/>
        <w:numPr>
          <w:ilvl w:val="0"/>
          <w:numId w:val="3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Creatividad e innovación práctica para la resolución de problemas, y</w:t>
      </w:r>
    </w:p>
    <w:p w14:paraId="4DDB9C4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D0800F9" w14:textId="0579863E" w:rsidR="00281F32" w:rsidRPr="00281F32" w:rsidRDefault="00281F32" w:rsidP="008F2240">
      <w:pPr>
        <w:pStyle w:val="Texto"/>
        <w:numPr>
          <w:ilvl w:val="0"/>
          <w:numId w:val="3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Diseño y creación de contenidos.</w:t>
      </w:r>
    </w:p>
    <w:p w14:paraId="371A49D7" w14:textId="77777777" w:rsidR="00281F32" w:rsidRPr="00281F32" w:rsidRDefault="00281F32" w:rsidP="00281F32">
      <w:pPr>
        <w:pStyle w:val="Texto"/>
        <w:spacing w:after="0" w:line="276" w:lineRule="auto"/>
        <w:rPr>
          <w:rFonts w:ascii="Arial Narrow" w:hAnsi="Arial Narrow"/>
          <w:b/>
          <w:sz w:val="24"/>
          <w:szCs w:val="24"/>
          <w:lang w:val="es-ES_tradnl"/>
        </w:rPr>
      </w:pPr>
    </w:p>
    <w:p w14:paraId="068FA0D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5" w:name="Artículo_86"/>
      <w:r w:rsidRPr="00281F32">
        <w:rPr>
          <w:rFonts w:ascii="Arial Narrow" w:hAnsi="Arial Narrow"/>
          <w:b/>
          <w:sz w:val="24"/>
          <w:szCs w:val="24"/>
          <w:lang w:val="es-ES_tradnl"/>
        </w:rPr>
        <w:t>Artículo 86</w:t>
      </w:r>
      <w:bookmarkEnd w:id="85"/>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 competencia, promoverán la formación y capacitación de maestras y maestros para desarrollar las habilidades necesarias en el uso de las tecnologías de la información, comunicación, conocimiento y aprendizaje digital para favorecer el proceso educativo.</w:t>
      </w:r>
    </w:p>
    <w:p w14:paraId="4F1A0284" w14:textId="77777777" w:rsidR="00281F32" w:rsidRPr="00281F32" w:rsidRDefault="00281F32" w:rsidP="00281F32">
      <w:pPr>
        <w:pStyle w:val="Texto"/>
        <w:spacing w:after="0" w:line="276" w:lineRule="auto"/>
        <w:rPr>
          <w:rFonts w:ascii="Arial Narrow" w:hAnsi="Arial Narrow"/>
          <w:sz w:val="24"/>
          <w:szCs w:val="24"/>
          <w:lang w:val="es-ES_tradnl"/>
        </w:rPr>
      </w:pPr>
    </w:p>
    <w:p w14:paraId="33DF547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Asimismo, fortalecerán los sistemas de educación a distancia, mediante el aprovechamiento de las multiplataformas digitales, la televisión educativa y las tecnologías antes referidas.</w:t>
      </w:r>
    </w:p>
    <w:p w14:paraId="19B7991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3378F4F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XII</w:t>
      </w:r>
    </w:p>
    <w:p w14:paraId="425AEAB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calendario escolar</w:t>
      </w:r>
    </w:p>
    <w:p w14:paraId="34EA7A45" w14:textId="77777777" w:rsidR="00281F32" w:rsidRPr="00281F32" w:rsidRDefault="00281F32" w:rsidP="00281F32">
      <w:pPr>
        <w:pStyle w:val="Texto"/>
        <w:spacing w:after="0" w:line="276" w:lineRule="auto"/>
        <w:rPr>
          <w:rFonts w:ascii="Arial Narrow" w:hAnsi="Arial Narrow"/>
          <w:b/>
          <w:sz w:val="24"/>
          <w:szCs w:val="24"/>
          <w:lang w:val="es-ES_tradnl"/>
        </w:rPr>
      </w:pPr>
    </w:p>
    <w:p w14:paraId="2261671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6" w:name="Artículo_87"/>
      <w:r w:rsidRPr="00281F32">
        <w:rPr>
          <w:rFonts w:ascii="Arial Narrow" w:hAnsi="Arial Narrow"/>
          <w:b/>
          <w:sz w:val="24"/>
          <w:szCs w:val="24"/>
          <w:lang w:val="es-ES_tradnl"/>
        </w:rPr>
        <w:t>Artículo 87</w:t>
      </w:r>
      <w:bookmarkEnd w:id="8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autoridad educativa federal determinará el calendario escolar aplicable a toda la República, para cada ciclo lectivo de la educación básica y normal y demás para la formación de maestros de educación básica, necesarios para cubrir los planes y programas aplicables. El calendario deberá contener un mínimo de ciento ochenta y cinco días y un máximo de doscientos días efectivos de clase para los educandos.</w:t>
      </w:r>
    </w:p>
    <w:p w14:paraId="0DBD5FF0" w14:textId="77777777" w:rsidR="00281F32" w:rsidRPr="00281F32" w:rsidRDefault="00281F32" w:rsidP="00281F32">
      <w:pPr>
        <w:pStyle w:val="Texto"/>
        <w:spacing w:after="0" w:line="276" w:lineRule="auto"/>
        <w:rPr>
          <w:rFonts w:ascii="Arial Narrow" w:hAnsi="Arial Narrow"/>
          <w:sz w:val="24"/>
          <w:szCs w:val="24"/>
          <w:lang w:val="es-ES_tradnl"/>
        </w:rPr>
      </w:pPr>
    </w:p>
    <w:p w14:paraId="3516279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escolares, previa autorización de la autoridad educativa local y de conformidad con los lineamientos que expida la Secretaría, podrán ajustar el calendario escolar al que se refiere el párrafo anterior. Dichos ajustes deberán prever las medidas para cubrir los planes y programas aplicables.</w:t>
      </w:r>
    </w:p>
    <w:p w14:paraId="2DF9CEE8" w14:textId="77777777" w:rsidR="00281F32" w:rsidRPr="00281F32" w:rsidRDefault="00281F32" w:rsidP="00281F32">
      <w:pPr>
        <w:pStyle w:val="Texto"/>
        <w:spacing w:after="0" w:line="276" w:lineRule="auto"/>
        <w:rPr>
          <w:rFonts w:ascii="Arial Narrow" w:hAnsi="Arial Narrow"/>
          <w:b/>
          <w:sz w:val="24"/>
          <w:szCs w:val="24"/>
          <w:lang w:val="es-ES_tradnl"/>
        </w:rPr>
      </w:pPr>
    </w:p>
    <w:p w14:paraId="6383683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7" w:name="Artículo_88"/>
      <w:r w:rsidRPr="00281F32">
        <w:rPr>
          <w:rFonts w:ascii="Arial Narrow" w:hAnsi="Arial Narrow"/>
          <w:b/>
          <w:sz w:val="24"/>
          <w:szCs w:val="24"/>
          <w:lang w:val="es-ES_tradnl"/>
        </w:rPr>
        <w:t>Artículo 88</w:t>
      </w:r>
      <w:bookmarkEnd w:id="87"/>
      <w:r w:rsidRPr="00281F32">
        <w:rPr>
          <w:rFonts w:ascii="Arial Narrow" w:hAnsi="Arial Narrow"/>
          <w:b/>
          <w:sz w:val="24"/>
          <w:szCs w:val="24"/>
          <w:lang w:val="es-ES_tradnl"/>
        </w:rPr>
        <w:t xml:space="preserve">. </w:t>
      </w:r>
      <w:r w:rsidRPr="00281F32">
        <w:rPr>
          <w:rFonts w:ascii="Arial Narrow" w:hAnsi="Arial Narrow"/>
          <w:sz w:val="24"/>
          <w:szCs w:val="24"/>
          <w:lang w:val="es-ES_tradnl"/>
        </w:rPr>
        <w:t>En días escolares, las horas de labor escolar se dedicarán a la orientación integral del educando, a través de la práctica docente, actividades educativas y otras que contribuyan a los principios, fines y criterios de la educación, conforme a lo previsto en los planes y programas de estudio aplicables.</w:t>
      </w:r>
    </w:p>
    <w:p w14:paraId="43418F7F" w14:textId="77777777" w:rsidR="00281F32" w:rsidRPr="00281F32" w:rsidRDefault="00281F32" w:rsidP="00281F32">
      <w:pPr>
        <w:pStyle w:val="Texto"/>
        <w:spacing w:after="0" w:line="276" w:lineRule="auto"/>
        <w:rPr>
          <w:rFonts w:ascii="Arial Narrow" w:hAnsi="Arial Narrow"/>
          <w:sz w:val="24"/>
          <w:szCs w:val="24"/>
          <w:lang w:val="es-ES_tradnl"/>
        </w:rPr>
      </w:pPr>
    </w:p>
    <w:p w14:paraId="452AD79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actividades no previstas en los planes y programas de estudio, o bien la suspensión de clases, sólo podrán ser autorizadas por la autoridad que haya establecido o, en su caso, ajustado el correspondiente calendario escolar. Estas autorizaciones únicamente podrán concederse en casos extraordinarios y si no implican incumplimiento de los planes y programas ni, en su caso, del calendario señalado por la Secretaría.</w:t>
      </w:r>
    </w:p>
    <w:p w14:paraId="179DE7F8" w14:textId="77777777" w:rsidR="00281F32" w:rsidRPr="00281F32" w:rsidRDefault="00281F32" w:rsidP="00281F32">
      <w:pPr>
        <w:pStyle w:val="Texto"/>
        <w:spacing w:after="0" w:line="276" w:lineRule="auto"/>
        <w:rPr>
          <w:rFonts w:ascii="Arial Narrow" w:hAnsi="Arial Narrow"/>
          <w:sz w:val="24"/>
          <w:szCs w:val="24"/>
          <w:lang w:val="es-ES_tradnl"/>
        </w:rPr>
      </w:pPr>
    </w:p>
    <w:p w14:paraId="1FD8D15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 presentarse interrupciones por caso extraordinario o fuerza mayor, la autoridad educativa tomará las medidas para recuperar los días y horas perdidos.</w:t>
      </w:r>
    </w:p>
    <w:p w14:paraId="5BE3AB94" w14:textId="77777777" w:rsidR="00281F32" w:rsidRPr="00281F32" w:rsidRDefault="00281F32" w:rsidP="00281F32">
      <w:pPr>
        <w:pStyle w:val="Texto"/>
        <w:spacing w:after="0" w:line="276" w:lineRule="auto"/>
        <w:rPr>
          <w:rFonts w:ascii="Arial Narrow" w:hAnsi="Arial Narrow"/>
          <w:b/>
          <w:sz w:val="24"/>
          <w:szCs w:val="24"/>
          <w:lang w:val="es-ES_tradnl"/>
        </w:rPr>
      </w:pPr>
    </w:p>
    <w:p w14:paraId="483A36B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8" w:name="Artículo_89"/>
      <w:r w:rsidRPr="00281F32">
        <w:rPr>
          <w:rFonts w:ascii="Arial Narrow" w:hAnsi="Arial Narrow"/>
          <w:b/>
          <w:sz w:val="24"/>
          <w:szCs w:val="24"/>
          <w:lang w:val="es-ES_tradnl"/>
        </w:rPr>
        <w:t>Artículo 89</w:t>
      </w:r>
      <w:bookmarkEnd w:id="88"/>
      <w:r w:rsidRPr="00281F32">
        <w:rPr>
          <w:rFonts w:ascii="Arial Narrow" w:hAnsi="Arial Narrow"/>
          <w:b/>
          <w:sz w:val="24"/>
          <w:szCs w:val="24"/>
          <w:lang w:val="es-ES_tradnl"/>
        </w:rPr>
        <w:t xml:space="preserve">. </w:t>
      </w:r>
      <w:r w:rsidRPr="00281F32">
        <w:rPr>
          <w:rFonts w:ascii="Arial Narrow" w:hAnsi="Arial Narrow"/>
          <w:sz w:val="24"/>
          <w:szCs w:val="24"/>
          <w:lang w:val="es-ES_tradnl"/>
        </w:rPr>
        <w:t>El calendario que la Secretaría determine para cada ciclo lectivo de educación preescolar, de primaria, de secundaria, de normal y demás para la formación de maestros de educación básica, se publicará en el Diario Oficial de la Federación.</w:t>
      </w:r>
    </w:p>
    <w:p w14:paraId="7C51DE2C" w14:textId="77777777" w:rsidR="00281F32" w:rsidRPr="00281F32" w:rsidRDefault="00281F32" w:rsidP="00281F32">
      <w:pPr>
        <w:pStyle w:val="Texto"/>
        <w:spacing w:after="0" w:line="276" w:lineRule="auto"/>
        <w:rPr>
          <w:rFonts w:ascii="Arial Narrow" w:hAnsi="Arial Narrow"/>
          <w:sz w:val="24"/>
          <w:szCs w:val="24"/>
          <w:lang w:val="es-ES_tradnl"/>
        </w:rPr>
      </w:pPr>
    </w:p>
    <w:p w14:paraId="6BC53A1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autoridad educativa de cada entidad federativa publicará en el órgano informativo oficial de la propia entidad, las autorizaciones de ajustes al calendario escolar determinado por la Secretaría.</w:t>
      </w:r>
    </w:p>
    <w:p w14:paraId="6C739E71" w14:textId="77777777" w:rsidR="00D71B0B" w:rsidRPr="00281F32" w:rsidRDefault="00D71B0B" w:rsidP="008E7323">
      <w:pPr>
        <w:pStyle w:val="Texto"/>
        <w:spacing w:after="0" w:line="276" w:lineRule="auto"/>
        <w:ind w:firstLine="0"/>
        <w:rPr>
          <w:rFonts w:ascii="Arial Narrow" w:hAnsi="Arial Narrow"/>
          <w:b/>
          <w:sz w:val="24"/>
          <w:szCs w:val="24"/>
          <w:lang w:val="es-ES_tradnl"/>
        </w:rPr>
      </w:pPr>
    </w:p>
    <w:p w14:paraId="374B10A7"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Cuarto</w:t>
      </w:r>
    </w:p>
    <w:p w14:paraId="55CA974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revalorización de las maestras y los maestros</w:t>
      </w:r>
    </w:p>
    <w:p w14:paraId="5819887B" w14:textId="77777777" w:rsidR="00281F32" w:rsidRPr="00281F32" w:rsidRDefault="00281F32" w:rsidP="00281F32">
      <w:pPr>
        <w:pStyle w:val="ANOTACION"/>
        <w:spacing w:before="0" w:after="0" w:line="276" w:lineRule="auto"/>
        <w:rPr>
          <w:rFonts w:ascii="Arial Narrow" w:hAnsi="Arial Narrow" w:cs="Arial"/>
          <w:sz w:val="24"/>
          <w:szCs w:val="24"/>
        </w:rPr>
      </w:pPr>
    </w:p>
    <w:p w14:paraId="6695B7C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18B8A9CF"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magisterio como agente fundamental en el proceso educativo</w:t>
      </w:r>
    </w:p>
    <w:p w14:paraId="7F57337A" w14:textId="77777777" w:rsidR="00281F32" w:rsidRPr="00281F32" w:rsidRDefault="00281F32" w:rsidP="00281F32">
      <w:pPr>
        <w:pStyle w:val="Texto"/>
        <w:spacing w:after="0" w:line="276" w:lineRule="auto"/>
        <w:rPr>
          <w:rFonts w:ascii="Arial Narrow" w:hAnsi="Arial Narrow"/>
          <w:b/>
          <w:sz w:val="24"/>
          <w:szCs w:val="24"/>
          <w:lang w:val="es-ES_tradnl"/>
        </w:rPr>
      </w:pPr>
    </w:p>
    <w:p w14:paraId="4F5EC1E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89" w:name="Artículo_90"/>
      <w:r w:rsidRPr="00281F32">
        <w:rPr>
          <w:rFonts w:ascii="Arial Narrow" w:hAnsi="Arial Narrow"/>
          <w:b/>
          <w:sz w:val="24"/>
          <w:szCs w:val="24"/>
          <w:lang w:val="es-ES_tradnl"/>
        </w:rPr>
        <w:t>Artículo 90</w:t>
      </w:r>
      <w:bookmarkEnd w:id="89"/>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maestras y los maestros son agentes fundamentales del proceso educativo y, por tanto, se reconoce su contribución a la transformación social.</w:t>
      </w:r>
    </w:p>
    <w:p w14:paraId="0140F0F8" w14:textId="77777777" w:rsidR="00281F32" w:rsidRPr="00281F32" w:rsidRDefault="00281F32" w:rsidP="00281F32">
      <w:pPr>
        <w:pStyle w:val="Texto"/>
        <w:spacing w:after="0" w:line="276" w:lineRule="auto"/>
        <w:rPr>
          <w:rFonts w:ascii="Arial Narrow" w:hAnsi="Arial Narrow"/>
          <w:sz w:val="24"/>
          <w:szCs w:val="24"/>
          <w:lang w:val="es-ES_tradnl"/>
        </w:rPr>
      </w:pPr>
    </w:p>
    <w:p w14:paraId="336902D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revalorización de las maestras y maestros persigue los siguientes fines:</w:t>
      </w:r>
    </w:p>
    <w:p w14:paraId="5E9F5E3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2EDE3A5" w14:textId="2A053A9B"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Priorizar su labor para el logro de metas y objetivos centrados en el aprendizaje de los educandos;</w:t>
      </w:r>
    </w:p>
    <w:p w14:paraId="1B42FE9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42CE168" w14:textId="6E3F453D"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Fortalecer su desarrollo y superación profesional mediante la formación, capacitación y actualización;</w:t>
      </w:r>
    </w:p>
    <w:p w14:paraId="78D03FB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829A09A" w14:textId="0C50269B"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el respeto a la labor docente y a su persona por parte de las autoridades educativas, de los educandos, madres y padres de familia o tutores y sociedad en general; así como fortalecer su liderazgo en la comunidad;</w:t>
      </w:r>
    </w:p>
    <w:p w14:paraId="200332A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5BAEA10" w14:textId="79E5BC15"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Reconocer su experiencia, así como su vinculación y compromiso con la comunidad y el entorno donde labora, para proponer soluciones de acuerdo a su contexto educativo;</w:t>
      </w:r>
    </w:p>
    <w:p w14:paraId="5EB246E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856AC49" w14:textId="7D6D5F2C" w:rsidR="00281F32" w:rsidRPr="00281F32" w:rsidRDefault="00281F32" w:rsidP="008F2240">
      <w:pPr>
        <w:pStyle w:val="Texto"/>
        <w:numPr>
          <w:ilvl w:val="0"/>
          <w:numId w:val="3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Priorizar su labor pedagógica y el máximo logro de aprendizaje de los educandos sobre la carga administrativa;</w:t>
      </w:r>
    </w:p>
    <w:p w14:paraId="301C585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A75EA21" w14:textId="67E90A67" w:rsidR="00281F32" w:rsidRPr="00281F32" w:rsidRDefault="00281F32" w:rsidP="008F2240">
      <w:pPr>
        <w:pStyle w:val="Texto"/>
        <w:numPr>
          <w:ilvl w:val="0"/>
          <w:numId w:val="3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Promover su formación, capacitación y actualización de acuerdo con su evaluación diagnóstica y en el ámbito donde desarrolla su labor;</w:t>
      </w:r>
    </w:p>
    <w:p w14:paraId="28A3DCB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15815F4" w14:textId="7240EF27"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Impulsar su capacidad para la toma de decisiones cotidianas respecto a la planeación educativa;</w:t>
      </w:r>
    </w:p>
    <w:p w14:paraId="1B4EFC9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3C3917" w14:textId="40238DEC" w:rsidR="00281F32" w:rsidRPr="00281F32" w:rsidRDefault="00281F32" w:rsidP="008F2240">
      <w:pPr>
        <w:pStyle w:val="Texto"/>
        <w:numPr>
          <w:ilvl w:val="0"/>
          <w:numId w:val="3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Otorgar, en términos de las disposiciones aplicables, un salario profesional digno, que permita a las maestras y los maestros de los planteles del Estado alcanzar un nivel de vida decoroso para ellos y su familia; arraigarse en las comunidades en las que trabajan y disfrutar de vivienda digna; así como disponer del tiempo necesario para la preparación de las clases que impartan y realizar actividades destinadas a su desarrollo personal y profesional, y</w:t>
      </w:r>
    </w:p>
    <w:p w14:paraId="61670F3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9BF34A7" w14:textId="2F088029" w:rsidR="00281F32" w:rsidRPr="00281F32" w:rsidRDefault="00281F32" w:rsidP="008F2240">
      <w:pPr>
        <w:pStyle w:val="Texto"/>
        <w:numPr>
          <w:ilvl w:val="0"/>
          <w:numId w:val="3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Respetar sus derechos reconocidos en las disposiciones legales aplicables.</w:t>
      </w:r>
    </w:p>
    <w:p w14:paraId="4753C0AF" w14:textId="77777777" w:rsidR="00281F32" w:rsidRPr="00281F32" w:rsidRDefault="00281F32" w:rsidP="00281F32">
      <w:pPr>
        <w:pStyle w:val="Texto"/>
        <w:spacing w:after="0" w:line="276" w:lineRule="auto"/>
        <w:rPr>
          <w:rFonts w:ascii="Arial Narrow" w:hAnsi="Arial Narrow"/>
          <w:b/>
          <w:sz w:val="24"/>
          <w:szCs w:val="24"/>
          <w:lang w:val="es-ES_tradnl"/>
        </w:rPr>
      </w:pPr>
    </w:p>
    <w:p w14:paraId="7313E77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0" w:name="Artículo_91"/>
      <w:r w:rsidRPr="00281F32">
        <w:rPr>
          <w:rFonts w:ascii="Arial Narrow" w:hAnsi="Arial Narrow"/>
          <w:b/>
          <w:sz w:val="24"/>
          <w:szCs w:val="24"/>
          <w:lang w:val="es-ES_tradnl"/>
        </w:rPr>
        <w:t>Artículo 91</w:t>
      </w:r>
      <w:bookmarkEnd w:id="90"/>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conforme a sus atribuciones, realizarán acciones para el logro de los fines establecidos en el presente Capítulo.</w:t>
      </w:r>
    </w:p>
    <w:p w14:paraId="5DA4B885" w14:textId="77777777" w:rsidR="00281F32" w:rsidRPr="00281F32" w:rsidRDefault="00281F32" w:rsidP="00281F32">
      <w:pPr>
        <w:pStyle w:val="Texto"/>
        <w:spacing w:after="0" w:line="276" w:lineRule="auto"/>
        <w:rPr>
          <w:rFonts w:ascii="Arial Narrow" w:hAnsi="Arial Narrow"/>
          <w:sz w:val="24"/>
          <w:szCs w:val="24"/>
          <w:lang w:val="es-ES_tradnl"/>
        </w:rPr>
      </w:pPr>
    </w:p>
    <w:p w14:paraId="1347A7F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de los Estados, de la Ciudad de México y municipales podrán reconocer la labor docente, a través de ceremonias, homenajes y otros eventos públicos.</w:t>
      </w:r>
    </w:p>
    <w:p w14:paraId="3F02E2C1" w14:textId="77777777" w:rsidR="00281F32" w:rsidRPr="00281F32" w:rsidRDefault="00281F32" w:rsidP="00281F32">
      <w:pPr>
        <w:pStyle w:val="Texto"/>
        <w:spacing w:after="0" w:line="276" w:lineRule="auto"/>
        <w:rPr>
          <w:rFonts w:ascii="Arial Narrow" w:hAnsi="Arial Narrow"/>
          <w:b/>
          <w:sz w:val="24"/>
          <w:szCs w:val="24"/>
          <w:lang w:val="es-ES_tradnl"/>
        </w:rPr>
      </w:pPr>
    </w:p>
    <w:p w14:paraId="6CC1D8E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1" w:name="Artículo_92"/>
      <w:r w:rsidRPr="00281F32">
        <w:rPr>
          <w:rFonts w:ascii="Arial Narrow" w:hAnsi="Arial Narrow"/>
          <w:b/>
          <w:sz w:val="24"/>
          <w:szCs w:val="24"/>
          <w:lang w:val="es-ES_tradnl"/>
        </w:rPr>
        <w:t>Artículo 92</w:t>
      </w:r>
      <w:bookmarkEnd w:id="91"/>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sus respectivos ámbitos de competencia, constituirán el sistema integral de formación, capacitación y actualización, para que las maestras y los maestros ejerzan su derecho de acceder a éste, en términos de lo que determine la ley en materia de mejora continua de la educación.</w:t>
      </w:r>
    </w:p>
    <w:p w14:paraId="63AB3178" w14:textId="77777777" w:rsidR="00281F32" w:rsidRPr="00281F32" w:rsidRDefault="00281F32" w:rsidP="00281F32">
      <w:pPr>
        <w:pStyle w:val="Texto"/>
        <w:spacing w:after="0" w:line="276" w:lineRule="auto"/>
        <w:rPr>
          <w:rFonts w:ascii="Arial Narrow" w:hAnsi="Arial Narrow"/>
          <w:sz w:val="24"/>
          <w:szCs w:val="24"/>
          <w:lang w:val="es-ES_tradnl"/>
        </w:rPr>
      </w:pPr>
    </w:p>
    <w:p w14:paraId="3995A5B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de los Estados y de la Ciudad de México, podrán coordinarse para llevar a cabo actividades relativas a las finalidades previstas en este artículo, cuando los servicios o la naturaleza de las necesidades hagan recomendables proyectos regionales. Asimismo, podrán suscribir convenios de colaboración con instituciones de educación superior nacionales o del extranjero para ampliar las opciones de formación, actualización y capacitación docente.</w:t>
      </w:r>
    </w:p>
    <w:p w14:paraId="3D03C84E" w14:textId="77777777" w:rsidR="00281F32" w:rsidRPr="00281F32" w:rsidRDefault="00281F32" w:rsidP="00281F32">
      <w:pPr>
        <w:pStyle w:val="Texto"/>
        <w:spacing w:after="0" w:line="276" w:lineRule="auto"/>
        <w:rPr>
          <w:rFonts w:ascii="Arial Narrow" w:hAnsi="Arial Narrow"/>
          <w:sz w:val="24"/>
          <w:szCs w:val="24"/>
          <w:lang w:val="es-ES_tradnl"/>
        </w:rPr>
      </w:pPr>
    </w:p>
    <w:p w14:paraId="55283C3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sistema al que se refiere este artículo será retroalimentado por evaluaciones diagnósticas para cumplir los objetivos y propósitos del Sistema Educativo Nacional, como lo establece el artículo 3o. de la Constitución Política de los Estados Unidos Mexicanos.</w:t>
      </w:r>
    </w:p>
    <w:p w14:paraId="039AE8B2" w14:textId="77777777" w:rsidR="00281F32" w:rsidRPr="00281F32" w:rsidRDefault="00281F32" w:rsidP="00281F32">
      <w:pPr>
        <w:pStyle w:val="Texto"/>
        <w:spacing w:after="0" w:line="276" w:lineRule="auto"/>
        <w:rPr>
          <w:rFonts w:ascii="Arial Narrow" w:hAnsi="Arial Narrow"/>
          <w:sz w:val="24"/>
          <w:szCs w:val="24"/>
          <w:lang w:val="es-ES_tradnl"/>
        </w:rPr>
      </w:pPr>
    </w:p>
    <w:p w14:paraId="68DD988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En el caso de la educación superior, las autoridades educativas, de manera coordinada, en el ámbito de sus competencias y atendiendo al carácter de las instituciones a las que la ley les otorga </w:t>
      </w:r>
      <w:r w:rsidRPr="00281F32">
        <w:rPr>
          <w:rFonts w:ascii="Arial Narrow" w:hAnsi="Arial Narrow"/>
          <w:sz w:val="24"/>
          <w:szCs w:val="24"/>
          <w:lang w:val="es-ES_tradnl"/>
        </w:rPr>
        <w:lastRenderedPageBreak/>
        <w:t>autonomía, promoverán programas de apoyo para el fortalecimiento de los docentes de educación superior que contribuyan a su capacitación, actualización, profesionalización y especialización.</w:t>
      </w:r>
    </w:p>
    <w:p w14:paraId="183259A7" w14:textId="77777777" w:rsidR="00281F32" w:rsidRPr="00281F32" w:rsidRDefault="00281F32" w:rsidP="00281F32">
      <w:pPr>
        <w:pStyle w:val="Texto"/>
        <w:spacing w:after="0" w:line="276" w:lineRule="auto"/>
        <w:rPr>
          <w:rFonts w:ascii="Arial Narrow" w:hAnsi="Arial Narrow"/>
          <w:b/>
          <w:sz w:val="24"/>
          <w:szCs w:val="24"/>
          <w:lang w:val="es-ES_tradnl"/>
        </w:rPr>
      </w:pPr>
    </w:p>
    <w:p w14:paraId="5EA61BE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2" w:name="Artículo_93"/>
      <w:r w:rsidRPr="00281F32">
        <w:rPr>
          <w:rFonts w:ascii="Arial Narrow" w:hAnsi="Arial Narrow"/>
          <w:b/>
          <w:sz w:val="24"/>
          <w:szCs w:val="24"/>
          <w:lang w:val="es-ES_tradnl"/>
        </w:rPr>
        <w:t>Artículo 93</w:t>
      </w:r>
      <w:bookmarkEnd w:id="92"/>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ejercer la docencia en instituciones establecidas por el Estado en educación básica y media superior, las promociones en la función y en el servicio, así como para el otorgamiento de reconocimientos, se estará a lo dispuesto por Ley General del Sistema para la Carrera de las Maestras y los Maestros.</w:t>
      </w:r>
    </w:p>
    <w:p w14:paraId="25887A21" w14:textId="77777777" w:rsidR="00281F32" w:rsidRPr="00281F32" w:rsidRDefault="00281F32" w:rsidP="00281F32">
      <w:pPr>
        <w:pStyle w:val="Texto"/>
        <w:spacing w:after="0" w:line="276" w:lineRule="auto"/>
        <w:rPr>
          <w:rFonts w:ascii="Arial Narrow" w:hAnsi="Arial Narrow"/>
          <w:sz w:val="24"/>
          <w:szCs w:val="24"/>
          <w:lang w:val="es-ES_tradnl"/>
        </w:rPr>
      </w:pPr>
    </w:p>
    <w:p w14:paraId="7FC2135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caso de los docentes de educación indígena que no tengan licenciatura como nivel mínimo de formación, deberán participar en los programas de capacitación que diseñe la autoridad educativa y certificar su bilingüismo en la lengua indígena que corresponda y el español.</w:t>
      </w:r>
    </w:p>
    <w:p w14:paraId="536CB1CB" w14:textId="77777777" w:rsidR="00281F32" w:rsidRPr="00281F32" w:rsidRDefault="00281F32" w:rsidP="00281F32">
      <w:pPr>
        <w:pStyle w:val="Texto"/>
        <w:spacing w:after="0" w:line="276" w:lineRule="auto"/>
        <w:rPr>
          <w:rFonts w:ascii="Arial Narrow" w:hAnsi="Arial Narrow"/>
          <w:b/>
          <w:sz w:val="24"/>
          <w:szCs w:val="24"/>
          <w:lang w:val="es-ES_tradnl"/>
        </w:rPr>
      </w:pPr>
    </w:p>
    <w:p w14:paraId="0BED93C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3" w:name="Artículo_94"/>
      <w:r w:rsidRPr="00281F32">
        <w:rPr>
          <w:rFonts w:ascii="Arial Narrow" w:hAnsi="Arial Narrow"/>
          <w:b/>
          <w:sz w:val="24"/>
          <w:szCs w:val="24"/>
          <w:lang w:val="es-ES_tradnl"/>
        </w:rPr>
        <w:t>Artículo 94</w:t>
      </w:r>
      <w:bookmarkEnd w:id="9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respectivas competencias, revisarán permanentemente las disposiciones, los trámites y procedimientos, con objeto de simplificarlos, de reducir las cargas administrativas de los docentes, de alcanzar más horas efectivas de clase y de fortalecimiento académico, en general, de lograr la prestación del servicio educativo con mayor pertinencia y eficiencia.</w:t>
      </w:r>
    </w:p>
    <w:p w14:paraId="344B5419" w14:textId="77777777" w:rsidR="00281F32" w:rsidRPr="00281F32" w:rsidRDefault="00281F32" w:rsidP="00281F32">
      <w:pPr>
        <w:pStyle w:val="Texto"/>
        <w:spacing w:after="0" w:line="276" w:lineRule="auto"/>
        <w:rPr>
          <w:rFonts w:ascii="Arial Narrow" w:hAnsi="Arial Narrow"/>
          <w:sz w:val="24"/>
          <w:szCs w:val="24"/>
          <w:lang w:val="es-ES_tradnl"/>
        </w:rPr>
      </w:pPr>
    </w:p>
    <w:p w14:paraId="48E600E6"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las actividades de supervisión las autoridades educativas darán prioridad, respecto de los aspectos administrativos, a los apoyos técnicos, didácticos y demás para el adecuado desempeño de la función docente. Asimismo, se fortalecerá la capacidad de gestión de las autoridades escolares y la participación de las madres y padres de familia o tutores.</w:t>
      </w:r>
    </w:p>
    <w:p w14:paraId="3ABD4BC6"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B10CB1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w:t>
      </w:r>
    </w:p>
    <w:p w14:paraId="1E4B006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fortalecimiento de la formación docente</w:t>
      </w:r>
    </w:p>
    <w:p w14:paraId="3E5A3B5E" w14:textId="77777777" w:rsidR="00281F32" w:rsidRPr="00281F32" w:rsidRDefault="00281F32" w:rsidP="00281F32">
      <w:pPr>
        <w:pStyle w:val="Texto"/>
        <w:spacing w:after="0" w:line="276" w:lineRule="auto"/>
        <w:rPr>
          <w:rFonts w:ascii="Arial Narrow" w:hAnsi="Arial Narrow"/>
          <w:b/>
          <w:sz w:val="24"/>
          <w:szCs w:val="24"/>
          <w:lang w:val="es-ES_tradnl"/>
        </w:rPr>
      </w:pPr>
    </w:p>
    <w:p w14:paraId="26A44C7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4" w:name="Artículo_95"/>
      <w:r w:rsidRPr="00281F32">
        <w:rPr>
          <w:rFonts w:ascii="Arial Narrow" w:hAnsi="Arial Narrow"/>
          <w:b/>
          <w:sz w:val="24"/>
          <w:szCs w:val="24"/>
          <w:lang w:val="es-ES_tradnl"/>
        </w:rPr>
        <w:t>Artículo 95</w:t>
      </w:r>
      <w:bookmarkEnd w:id="94"/>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Estado fortalecerá a las instituciones públicas de formación docente, para lo cual, las autoridades educativas en el ámbito de sus competencias, tendrán a su cargo:</w:t>
      </w:r>
    </w:p>
    <w:p w14:paraId="0816E18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D6BF86" w14:textId="0256920A" w:rsidR="00281F32" w:rsidRPr="00281F32" w:rsidRDefault="00281F32" w:rsidP="008F2240">
      <w:pPr>
        <w:pStyle w:val="Texto"/>
        <w:numPr>
          <w:ilvl w:val="0"/>
          <w:numId w:val="3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Propiciar la participación de la comunidad de las instituciones formadoras de docentes, para la construcción colectiva de sus planes y programas de estudio, con especial atención en los contenidos regionales y locales, además de los contextos escolares, la práctica en el aula y los colectivos docentes, y la construcción de saberes para contribuir a los fines de la nueva escuela mexicana;</w:t>
      </w:r>
    </w:p>
    <w:p w14:paraId="797E5C7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FADDA2E" w14:textId="378A1204" w:rsidR="00281F32" w:rsidRPr="00281F32" w:rsidRDefault="00281F32" w:rsidP="008F2240">
      <w:pPr>
        <w:pStyle w:val="Texto"/>
        <w:numPr>
          <w:ilvl w:val="0"/>
          <w:numId w:val="3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la movilidad de los docentes en los diferentes sistemas y subsistemas educativos, particularmente en aquellas instituciones que tengan amplia tradición y experiencia en la formación pedagógica y docente;</w:t>
      </w:r>
    </w:p>
    <w:p w14:paraId="4B98034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1C2C2A4" w14:textId="46E206F5" w:rsidR="00281F32" w:rsidRPr="00281F32" w:rsidRDefault="00281F32" w:rsidP="008F2240">
      <w:pPr>
        <w:pStyle w:val="Texto"/>
        <w:numPr>
          <w:ilvl w:val="0"/>
          <w:numId w:val="37"/>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Fomentar la creación de redes académicas para el intercambio de saberes y experiencias entre las maestras y los maestros de los diferentes sistemas y subsistemas educativos;</w:t>
      </w:r>
    </w:p>
    <w:p w14:paraId="47B1CD1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B16D2F1" w14:textId="6831C73C" w:rsidR="00281F32" w:rsidRPr="00281F32" w:rsidRDefault="00281F32" w:rsidP="008F2240">
      <w:pPr>
        <w:pStyle w:val="Texto"/>
        <w:numPr>
          <w:ilvl w:val="0"/>
          <w:numId w:val="3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las herramientas para realizar una gestión pedagógica y curricular que priorice el máximo logro del aprendizaje y desarrollo integral de los educandos;</w:t>
      </w:r>
    </w:p>
    <w:p w14:paraId="05A70F4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016184" w14:textId="58B527A8" w:rsidR="00281F32" w:rsidRPr="00281F32" w:rsidRDefault="00281F32" w:rsidP="008F2240">
      <w:pPr>
        <w:pStyle w:val="Texto"/>
        <w:numPr>
          <w:ilvl w:val="0"/>
          <w:numId w:val="3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la integración de un acervo físico y digital en las instituciones formadoras de docentes, de bibliografía actualizada que permita a las maestras y los maestros acceder a las propuestas pedagógicas y didácticas innovadoras;</w:t>
      </w:r>
    </w:p>
    <w:p w14:paraId="5106FF8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4860AE8" w14:textId="38BF3039" w:rsidR="00281F32" w:rsidRPr="00281F32" w:rsidRDefault="00281F32" w:rsidP="008F2240">
      <w:pPr>
        <w:pStyle w:val="Texto"/>
        <w:numPr>
          <w:ilvl w:val="0"/>
          <w:numId w:val="3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la acreditación de grados académicos superiores de los docentes;</w:t>
      </w:r>
    </w:p>
    <w:p w14:paraId="755D1B7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FF4162D" w14:textId="19A9CC88" w:rsidR="00281F32" w:rsidRPr="00281F32" w:rsidRDefault="00281F32" w:rsidP="008F2240">
      <w:pPr>
        <w:pStyle w:val="Texto"/>
        <w:numPr>
          <w:ilvl w:val="0"/>
          <w:numId w:val="3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la investigación educativa y su financiamiento, a través de programas permanentes y de la vinculación con instituciones de educación superior y centros de investigación, y</w:t>
      </w:r>
    </w:p>
    <w:p w14:paraId="220383C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BE260EC" w14:textId="22183E5F" w:rsidR="00281F32" w:rsidRPr="00281F32" w:rsidRDefault="00281F32" w:rsidP="008F2240">
      <w:pPr>
        <w:pStyle w:val="Texto"/>
        <w:numPr>
          <w:ilvl w:val="0"/>
          <w:numId w:val="3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Garantizar la actualización permanente, a través de la capacitación, la formación, así como programas e incentivos para su desarrollo profesional.</w:t>
      </w:r>
    </w:p>
    <w:p w14:paraId="36AD2776" w14:textId="77777777" w:rsidR="00281F32" w:rsidRPr="00281F32" w:rsidRDefault="00281F32" w:rsidP="00281F32">
      <w:pPr>
        <w:pStyle w:val="Texto"/>
        <w:spacing w:after="0" w:line="276" w:lineRule="auto"/>
        <w:rPr>
          <w:rFonts w:ascii="Arial Narrow" w:hAnsi="Arial Narrow"/>
          <w:b/>
          <w:sz w:val="24"/>
          <w:szCs w:val="24"/>
          <w:lang w:val="es-ES_tradnl"/>
        </w:rPr>
      </w:pPr>
    </w:p>
    <w:p w14:paraId="2BCF98B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5" w:name="Artículo_96"/>
      <w:r w:rsidRPr="00281F32">
        <w:rPr>
          <w:rFonts w:ascii="Arial Narrow" w:hAnsi="Arial Narrow"/>
          <w:b/>
          <w:sz w:val="24"/>
          <w:szCs w:val="24"/>
          <w:lang w:val="es-ES_tradnl"/>
        </w:rPr>
        <w:t>Artículo 96</w:t>
      </w:r>
      <w:bookmarkEnd w:id="95"/>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personas egresadas de las instituciones formadoras de docencia contarán con el conocimiento de diversos enfoques pedagógicos y didácticos que les permita atender las necesidades de aprendizaje de niñas, niños, adolescentes y jóvenes.</w:t>
      </w:r>
    </w:p>
    <w:p w14:paraId="562326FB" w14:textId="77777777" w:rsidR="00281F32" w:rsidRPr="00281F32" w:rsidRDefault="00281F32" w:rsidP="00281F32">
      <w:pPr>
        <w:pStyle w:val="Texto"/>
        <w:spacing w:after="0" w:line="276" w:lineRule="auto"/>
        <w:rPr>
          <w:rFonts w:ascii="Arial Narrow" w:hAnsi="Arial Narrow"/>
          <w:sz w:val="24"/>
          <w:szCs w:val="24"/>
          <w:lang w:val="es-ES_tradnl"/>
        </w:rPr>
      </w:pPr>
    </w:p>
    <w:p w14:paraId="1D9B5E5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los planes y programas de estudio de las instituciones de formación docente, se promoverá el desarrollo de competencias en educación inicial y con enfoque de inclusión para todos los tipos educativos; asimismo, se considerarán modelos de formación docente especializada en la educación especial que atiendan los diversos tipos de discapacidad.</w:t>
      </w:r>
    </w:p>
    <w:p w14:paraId="6C7F5D23" w14:textId="77777777" w:rsidR="00281F32" w:rsidRPr="00281F32" w:rsidRDefault="00281F32" w:rsidP="00281F32">
      <w:pPr>
        <w:pStyle w:val="Texto"/>
        <w:spacing w:after="0" w:line="276" w:lineRule="auto"/>
        <w:rPr>
          <w:rFonts w:ascii="Arial Narrow" w:hAnsi="Arial Narrow"/>
          <w:b/>
          <w:sz w:val="24"/>
          <w:szCs w:val="24"/>
          <w:lang w:val="es-ES_tradnl"/>
        </w:rPr>
      </w:pPr>
    </w:p>
    <w:p w14:paraId="6D24FBA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6" w:name="Artículo_97"/>
      <w:r w:rsidRPr="00281F32">
        <w:rPr>
          <w:rFonts w:ascii="Arial Narrow" w:hAnsi="Arial Narrow"/>
          <w:b/>
          <w:sz w:val="24"/>
          <w:szCs w:val="24"/>
          <w:lang w:val="es-ES_tradnl"/>
        </w:rPr>
        <w:t>Artículo 97</w:t>
      </w:r>
      <w:bookmarkEnd w:id="9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formación inicial que imparten las escuelas normales deberá responder a la programación estratégica que realice el Sistema Educativo Nacional.</w:t>
      </w:r>
    </w:p>
    <w:p w14:paraId="3ED62954"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38FC4D43"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Quinto</w:t>
      </w:r>
    </w:p>
    <w:p w14:paraId="422CE3B3"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Planteles Educativos</w:t>
      </w:r>
    </w:p>
    <w:p w14:paraId="4F281421" w14:textId="77777777" w:rsidR="00281F32" w:rsidRPr="00281F32" w:rsidRDefault="00281F32" w:rsidP="00281F32">
      <w:pPr>
        <w:pStyle w:val="ANOTACION"/>
        <w:spacing w:before="0" w:after="0" w:line="276" w:lineRule="auto"/>
        <w:rPr>
          <w:rFonts w:ascii="Arial Narrow" w:hAnsi="Arial Narrow" w:cs="Arial"/>
          <w:sz w:val="24"/>
          <w:szCs w:val="24"/>
        </w:rPr>
      </w:pPr>
    </w:p>
    <w:p w14:paraId="4F99287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41B2BF24" w14:textId="0B10C1E5"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las condiciones de los planteles educativos para garantizar su idoneidad y la seguridad de las niñas, niños, adolescentes y jóvenes</w:t>
      </w:r>
    </w:p>
    <w:p w14:paraId="015B945C" w14:textId="77777777" w:rsidR="00281F32" w:rsidRPr="00281F32" w:rsidRDefault="00281F32" w:rsidP="00281F32">
      <w:pPr>
        <w:pStyle w:val="Texto"/>
        <w:spacing w:after="0" w:line="276" w:lineRule="auto"/>
        <w:rPr>
          <w:rFonts w:ascii="Arial Narrow" w:hAnsi="Arial Narrow"/>
          <w:b/>
          <w:sz w:val="24"/>
          <w:szCs w:val="24"/>
          <w:lang w:val="es-ES_tradnl"/>
        </w:rPr>
      </w:pPr>
    </w:p>
    <w:p w14:paraId="31573D7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7" w:name="Artículo_98"/>
      <w:r w:rsidRPr="00281F32">
        <w:rPr>
          <w:rFonts w:ascii="Arial Narrow" w:hAnsi="Arial Narrow"/>
          <w:b/>
          <w:sz w:val="24"/>
          <w:szCs w:val="24"/>
          <w:lang w:val="es-ES_tradnl"/>
        </w:rPr>
        <w:lastRenderedPageBreak/>
        <w:t>Artículo 98</w:t>
      </w:r>
      <w:bookmarkEnd w:id="97"/>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planteles educativos constituyen un espacio fundamental para el proceso de enseñanza aprendizaje, donde se presta el servicio público de educación por parte del Estado o por los particulares con autorización o reconocimiento de validez oficial de estudios.</w:t>
      </w:r>
    </w:p>
    <w:p w14:paraId="7ADD4F2C" w14:textId="77777777" w:rsidR="00281F32" w:rsidRPr="00281F32" w:rsidRDefault="00281F32" w:rsidP="00281F32">
      <w:pPr>
        <w:pStyle w:val="Texto"/>
        <w:spacing w:after="0" w:line="276" w:lineRule="auto"/>
        <w:rPr>
          <w:rFonts w:ascii="Arial Narrow" w:hAnsi="Arial Narrow"/>
          <w:sz w:val="24"/>
          <w:szCs w:val="24"/>
          <w:lang w:val="es-ES_tradnl"/>
        </w:rPr>
      </w:pPr>
    </w:p>
    <w:p w14:paraId="173353F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Con el acuerdo de las autoridades, madres y padres de familia o tutores y la comunidad, en la medida de sus posibilidades, funcionarán como un centro de aprendizaje comunitario, donde además de educar a niñas, niños, adolescentes y jóvenes, se integrará a las familias y a la comunidad para colaborar en grupos de reflexión, de estudio y de información sobre su entorno.</w:t>
      </w:r>
    </w:p>
    <w:p w14:paraId="272A0307" w14:textId="77777777" w:rsidR="00281F32" w:rsidRPr="00281F32" w:rsidRDefault="00281F32" w:rsidP="00281F32">
      <w:pPr>
        <w:pStyle w:val="Texto"/>
        <w:spacing w:after="0" w:line="276" w:lineRule="auto"/>
        <w:rPr>
          <w:rFonts w:ascii="Arial Narrow" w:hAnsi="Arial Narrow"/>
          <w:sz w:val="24"/>
          <w:szCs w:val="24"/>
          <w:lang w:val="es-ES_tradnl"/>
        </w:rPr>
      </w:pPr>
    </w:p>
    <w:p w14:paraId="11C2EF86"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en coordinación con las autoridades educativas de las entidades federativas y de los municipios, establecerá las disposiciones para el cumplimiento de este artículo.</w:t>
      </w:r>
    </w:p>
    <w:p w14:paraId="7E6BA232" w14:textId="77777777" w:rsidR="00281F32" w:rsidRPr="00281F32" w:rsidRDefault="00281F32" w:rsidP="00281F32">
      <w:pPr>
        <w:pStyle w:val="Texto"/>
        <w:spacing w:after="0" w:line="276" w:lineRule="auto"/>
        <w:rPr>
          <w:rFonts w:ascii="Arial Narrow" w:hAnsi="Arial Narrow"/>
          <w:b/>
          <w:sz w:val="24"/>
          <w:szCs w:val="24"/>
          <w:lang w:val="es-ES_tradnl"/>
        </w:rPr>
      </w:pPr>
    </w:p>
    <w:p w14:paraId="023A530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8" w:name="Artículo_99"/>
      <w:r w:rsidRPr="00281F32">
        <w:rPr>
          <w:rFonts w:ascii="Arial Narrow" w:hAnsi="Arial Narrow"/>
          <w:b/>
          <w:sz w:val="24"/>
          <w:szCs w:val="24"/>
          <w:lang w:val="es-ES_tradnl"/>
        </w:rPr>
        <w:t>Artículo 99</w:t>
      </w:r>
      <w:bookmarkEnd w:id="98"/>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muebles e inmuebles destinados a la educación impartida por el Estado y los particulares con autorización o con reconocimiento de validez oficial de estudios, así como los servicios e instalaciones necesarios para proporcionar educación, forman parte del Sistema Educativo Nacional.</w:t>
      </w:r>
    </w:p>
    <w:p w14:paraId="1290C901" w14:textId="77777777" w:rsidR="00281F32" w:rsidRPr="00281F32" w:rsidRDefault="00281F32" w:rsidP="00281F32">
      <w:pPr>
        <w:pStyle w:val="Texto"/>
        <w:spacing w:after="0" w:line="276" w:lineRule="auto"/>
        <w:rPr>
          <w:rFonts w:ascii="Arial Narrow" w:hAnsi="Arial Narrow"/>
          <w:sz w:val="24"/>
          <w:szCs w:val="24"/>
          <w:lang w:val="es-ES_tradnl"/>
        </w:rPr>
      </w:pPr>
    </w:p>
    <w:p w14:paraId="577BF67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Dichos muebles e inmuebles deberán cumplir con los requisitos de calidad, seguridad, funcionalidad, oportunidad, equidad, sustentabilidad, resiliencia, pertinencia, integralidad, accesibilidad, inclusividad e higiene, incorporando los beneficios del desarrollo de la ciencia y la innovación tecnológica, para proporcionar educación de excelencia, con equidad e inclusión, conforme a los lineamientos que para tal efecto emita la Secretaría.</w:t>
      </w:r>
    </w:p>
    <w:p w14:paraId="49AA3E0B" w14:textId="77777777" w:rsidR="00281F32" w:rsidRPr="00281F32" w:rsidRDefault="00281F32" w:rsidP="00281F32">
      <w:pPr>
        <w:pStyle w:val="Texto"/>
        <w:spacing w:after="0" w:line="276" w:lineRule="auto"/>
        <w:rPr>
          <w:rFonts w:ascii="Arial Narrow" w:hAnsi="Arial Narrow"/>
          <w:sz w:val="24"/>
          <w:szCs w:val="24"/>
          <w:lang w:val="es-ES_tradnl"/>
        </w:rPr>
      </w:pPr>
    </w:p>
    <w:p w14:paraId="231B028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operará el Sistema Nacional de Información de la Infraestructura Física Educativa, a fin de realizar sobre ésta diagnósticos y definir acciones de prevención en materia de seguridad, protección civil y de mantenimiento. Dicho Sistema contendrá la información del estado físico de los muebles e inmuebles, servicios o instalaciones destinados a la prestación del servicio público de educación, mismo que se actualizará de manera permanente en colaboración y coordinación con las autoridades de la materia. Su operación estará determinada en los lineamientos previstos en el artículo 103 de esta Ley y será de observancia general para todas las autoridades educativas.</w:t>
      </w:r>
    </w:p>
    <w:p w14:paraId="5E3D3A1A" w14:textId="77777777" w:rsidR="00281F32" w:rsidRPr="00281F32" w:rsidRDefault="00281F32" w:rsidP="00281F32">
      <w:pPr>
        <w:pStyle w:val="Texto"/>
        <w:spacing w:after="0" w:line="276" w:lineRule="auto"/>
        <w:rPr>
          <w:rFonts w:ascii="Arial Narrow" w:hAnsi="Arial Narrow"/>
          <w:b/>
          <w:sz w:val="24"/>
          <w:szCs w:val="24"/>
          <w:lang w:val="es-ES_tradnl"/>
        </w:rPr>
      </w:pPr>
    </w:p>
    <w:p w14:paraId="6DEAECB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99" w:name="Artículo_100"/>
      <w:r w:rsidRPr="00281F32">
        <w:rPr>
          <w:rFonts w:ascii="Arial Narrow" w:hAnsi="Arial Narrow"/>
          <w:b/>
          <w:sz w:val="24"/>
          <w:szCs w:val="24"/>
          <w:lang w:val="es-ES_tradnl"/>
        </w:rPr>
        <w:t>Artículo 100</w:t>
      </w:r>
      <w:bookmarkEnd w:id="99"/>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la construcción, equipamiento, mantenimiento, rehabilitación, reforzamiento, reconstrucción o habilitación de inmuebles destinados a la prestación del servicio público de educación, las autoridades educativas federal, de los Estados y de la Ciudad de México, en el ámbito de su competencia, así como los Comités Escolares de Administración Participativa o sus equivalentes, de conformidad con las funciones conferidas en el artículo 106 de esta Ley, deben considerar las condiciones de su entorno y la participación de la comunidad escolar para que cumplan con los fines y criterios establecidos en el artículo 3o. de la Constitución Política de los Estados Unidos Mexicanos, y los señalados en la presente Ley.</w:t>
      </w:r>
    </w:p>
    <w:p w14:paraId="6887BFDB" w14:textId="77777777" w:rsidR="00281F32" w:rsidRPr="00281F32" w:rsidRDefault="00281F32" w:rsidP="00281F32">
      <w:pPr>
        <w:pStyle w:val="Texto"/>
        <w:spacing w:after="0" w:line="276" w:lineRule="auto"/>
        <w:rPr>
          <w:rFonts w:ascii="Arial Narrow" w:hAnsi="Arial Narrow"/>
          <w:sz w:val="24"/>
          <w:szCs w:val="24"/>
          <w:lang w:val="es-ES_tradnl"/>
        </w:rPr>
      </w:pPr>
    </w:p>
    <w:p w14:paraId="3AD8282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Con la finalidad de garantizar el cumplimiento de los requisitos de construcción, diseño, seguridad, estructura, condiciones específicas o equipamiento que sean obligatorios para cada tipo de obra, las autoridades educativas, los Comités Escolares de Administración Participativa o sus equivalentes y los particulares que impartan educación en términos de esta Ley, atenderán las disposiciones que en la materia establezca la Ley General para la Inclusión de Personas con Discapacidad, la Ley General de Bienes Nacionales, la Ley General de Protección Civil, la Ley General de Responsabilidades Administrativas, la Ley General de Asentamientos Humanos, Ordenamiento Territorial y Desarrollo Urbano, la Ley Federal sobre Monumentos y Zonas Arqueológicos, Artísticos e Históricos, la Ley Federal para Prevenir y Erradicar la Discriminación, así como aquellas que se refieran a la materia de obra pública y servicios relacionados con la misma, adquisiciones, arrendamientos y servicios, además de los lineamientos emitidos por la Secretaría a los que se refiere el artículo 103 de esta Ley y las disposiciones legales y reglamentarias aplicables a nivel federal, local y municipal.</w:t>
      </w:r>
    </w:p>
    <w:p w14:paraId="118A043E" w14:textId="77777777" w:rsidR="00281F32" w:rsidRPr="00281F32" w:rsidRDefault="00281F32" w:rsidP="00281F32">
      <w:pPr>
        <w:pStyle w:val="Texto"/>
        <w:spacing w:after="0" w:line="276" w:lineRule="auto"/>
        <w:rPr>
          <w:rFonts w:ascii="Arial Narrow" w:hAnsi="Arial Narrow"/>
          <w:sz w:val="24"/>
          <w:szCs w:val="24"/>
          <w:lang w:val="es-ES_tradnl"/>
        </w:rPr>
      </w:pPr>
    </w:p>
    <w:p w14:paraId="76D1735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universidades y demás instituciones de educación superior autónomas a que se refiere la fracción VII del artículo 3o. de la Constitución Política de los Estados Unidos Mexicanos, se regularán en materia de infraestructura por sus órganos de gobierno y su normatividad interna.</w:t>
      </w:r>
    </w:p>
    <w:p w14:paraId="5C42F958" w14:textId="77777777" w:rsidR="00281F32" w:rsidRPr="00281F32" w:rsidRDefault="00281F32" w:rsidP="00281F32">
      <w:pPr>
        <w:pStyle w:val="Texto"/>
        <w:spacing w:after="0" w:line="276" w:lineRule="auto"/>
        <w:rPr>
          <w:rFonts w:ascii="Arial Narrow" w:hAnsi="Arial Narrow"/>
          <w:b/>
          <w:sz w:val="24"/>
          <w:szCs w:val="24"/>
          <w:lang w:val="es-ES_tradnl"/>
        </w:rPr>
      </w:pPr>
    </w:p>
    <w:p w14:paraId="106480E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0" w:name="Artículo_101"/>
      <w:r w:rsidRPr="00281F32">
        <w:rPr>
          <w:rFonts w:ascii="Arial Narrow" w:hAnsi="Arial Narrow"/>
          <w:b/>
          <w:sz w:val="24"/>
          <w:szCs w:val="24"/>
          <w:lang w:val="es-ES_tradnl"/>
        </w:rPr>
        <w:t>Artículo 101</w:t>
      </w:r>
      <w:bookmarkEnd w:id="100"/>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que en un inmueble puedan prestarse servicios educativos, deben obtenerse las licencias, autorizaciones, avisos de funcionamiento y demás relacionados para su operación a efecto de garantizar el cumplimiento de los requisitos de construcción, diseño, seguridad, estructura, condiciones específicas o equipamiento que sean obligatorios para cada tipo de obra, en los términos y las condiciones de la normatividad municipal, estatal y federal aplicable. Además de lo anterior, deberá obtenerse un certificado de seguridad y operatividad escolar expedido por las autoridades correspondientes, en los términos que para tal efecto emita la Secretaría. Los documentos que acrediten el cumplimiento de dichos requisitos, deberán publicarse de manera permanente en un lugar visible del inmueble.</w:t>
      </w:r>
    </w:p>
    <w:p w14:paraId="7AB2193F" w14:textId="77777777" w:rsidR="00281F32" w:rsidRPr="00281F32" w:rsidRDefault="00281F32" w:rsidP="00281F32">
      <w:pPr>
        <w:pStyle w:val="Texto"/>
        <w:spacing w:after="0" w:line="276" w:lineRule="auto"/>
        <w:rPr>
          <w:rFonts w:ascii="Arial Narrow" w:hAnsi="Arial Narrow"/>
          <w:sz w:val="24"/>
          <w:szCs w:val="24"/>
          <w:lang w:val="es-ES_tradnl"/>
        </w:rPr>
      </w:pPr>
    </w:p>
    <w:p w14:paraId="1D7F855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Todos los planteles educativos, públicos o privados, deben cumplir con las normas de protección civil y de seguridad que emitan las autoridades de los ámbitos federal, local y municipal competentes, según corresponda.</w:t>
      </w:r>
    </w:p>
    <w:p w14:paraId="402B3365" w14:textId="77777777" w:rsidR="00281F32" w:rsidRPr="00281F32" w:rsidRDefault="00281F32" w:rsidP="00281F32">
      <w:pPr>
        <w:pStyle w:val="Texto"/>
        <w:spacing w:after="0" w:line="276" w:lineRule="auto"/>
        <w:rPr>
          <w:rFonts w:ascii="Arial Narrow" w:hAnsi="Arial Narrow"/>
          <w:sz w:val="24"/>
          <w:szCs w:val="24"/>
          <w:lang w:val="es-ES_tradnl"/>
        </w:rPr>
      </w:pPr>
    </w:p>
    <w:p w14:paraId="545F8CE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la educación que impartan los particulares con autorización o con reconocimiento de validez oficial de estudios, debe demostrarse además el cumplimiento de las obligaciones señaladas en el artículo 147, fracción II de la presente Ley.</w:t>
      </w:r>
    </w:p>
    <w:p w14:paraId="70AD19E9" w14:textId="77777777" w:rsidR="00281F32" w:rsidRPr="00281F32" w:rsidRDefault="00281F32" w:rsidP="00281F32">
      <w:pPr>
        <w:pStyle w:val="Texto"/>
        <w:spacing w:after="0" w:line="276" w:lineRule="auto"/>
        <w:rPr>
          <w:rFonts w:ascii="Arial Narrow" w:hAnsi="Arial Narrow"/>
          <w:b/>
          <w:sz w:val="24"/>
          <w:szCs w:val="24"/>
          <w:lang w:val="es-ES_tradnl"/>
        </w:rPr>
      </w:pPr>
    </w:p>
    <w:p w14:paraId="3BC7EEF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1" w:name="Artículo_102"/>
      <w:r w:rsidRPr="00281F32">
        <w:rPr>
          <w:rFonts w:ascii="Arial Narrow" w:hAnsi="Arial Narrow"/>
          <w:b/>
          <w:sz w:val="24"/>
          <w:szCs w:val="24"/>
          <w:lang w:val="es-ES_tradnl"/>
        </w:rPr>
        <w:t>Artículo 102</w:t>
      </w:r>
      <w:bookmarkEnd w:id="101"/>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Las autoridades educativas atenderán de manera prioritaria las escuelas que, por estar en localidades aisladas, zonas urbanas marginadas, rurales y en pueblos y comunidades </w:t>
      </w:r>
      <w:r w:rsidRPr="00281F32">
        <w:rPr>
          <w:rFonts w:ascii="Arial Narrow" w:hAnsi="Arial Narrow"/>
          <w:sz w:val="24"/>
          <w:szCs w:val="24"/>
          <w:lang w:val="es-ES_tradnl"/>
        </w:rPr>
        <w:lastRenderedPageBreak/>
        <w:t>indígenas, tengan mayor posibilidad de rezago o abandono escolar, estableciendo condiciones físicas y de equipamiento que permitan proporcionar educación con equidad e inclusión en dichas localidades.</w:t>
      </w:r>
    </w:p>
    <w:p w14:paraId="002836C2" w14:textId="77777777" w:rsidR="00281F32" w:rsidRPr="00281F32" w:rsidRDefault="00281F32" w:rsidP="00281F32">
      <w:pPr>
        <w:pStyle w:val="Texto"/>
        <w:spacing w:after="0" w:line="276" w:lineRule="auto"/>
        <w:rPr>
          <w:rFonts w:ascii="Arial Narrow" w:hAnsi="Arial Narrow"/>
          <w:sz w:val="24"/>
          <w:szCs w:val="24"/>
          <w:lang w:val="es-ES_tradnl"/>
        </w:rPr>
      </w:pPr>
    </w:p>
    <w:p w14:paraId="21C9519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materia de inclusión se realizarán acciones, de manera gradual, orientadas a identificar, prevenir y reducir las barreras que limitan el acceso, permanencia, participación y aprendizaje de todos los educandos que mejoren las condiciones para la infraestructura educativa.</w:t>
      </w:r>
    </w:p>
    <w:p w14:paraId="434C1900" w14:textId="77777777" w:rsidR="00281F32" w:rsidRPr="00281F32" w:rsidRDefault="00281F32" w:rsidP="00281F32">
      <w:pPr>
        <w:pStyle w:val="Texto"/>
        <w:spacing w:after="0" w:line="276" w:lineRule="auto"/>
        <w:rPr>
          <w:rFonts w:ascii="Arial Narrow" w:hAnsi="Arial Narrow"/>
          <w:sz w:val="24"/>
          <w:szCs w:val="24"/>
          <w:lang w:val="es-ES_tradnl"/>
        </w:rPr>
      </w:pPr>
    </w:p>
    <w:p w14:paraId="5967E2A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 partir de los programas que emita la Federación, se garantizará la existencia de baños y de agua potable para consumo humano con suministro continuo en cada inmueble de uso escolar público conforme a los lineamientos que emita la Secretaría de Salud en coordinación con la Secretaría, así como de espacios para la activación física, la recreación, la práctica del deporte y la educación física.</w:t>
      </w:r>
    </w:p>
    <w:p w14:paraId="016DF4DD" w14:textId="77777777" w:rsidR="00281F32" w:rsidRPr="00281F32" w:rsidRDefault="00281F32" w:rsidP="00281F32">
      <w:pPr>
        <w:pStyle w:val="Texto"/>
        <w:spacing w:after="0" w:line="276" w:lineRule="auto"/>
        <w:rPr>
          <w:rFonts w:ascii="Arial Narrow" w:hAnsi="Arial Narrow"/>
          <w:b/>
          <w:sz w:val="24"/>
          <w:szCs w:val="24"/>
          <w:lang w:val="es-ES_tradnl"/>
        </w:rPr>
      </w:pPr>
    </w:p>
    <w:p w14:paraId="7257628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2" w:name="Artículo_103"/>
      <w:r w:rsidRPr="00281F32">
        <w:rPr>
          <w:rFonts w:ascii="Arial Narrow" w:hAnsi="Arial Narrow"/>
          <w:b/>
          <w:sz w:val="24"/>
          <w:szCs w:val="24"/>
          <w:lang w:val="es-ES_tradnl"/>
        </w:rPr>
        <w:t>Artículo 103</w:t>
      </w:r>
      <w:bookmarkEnd w:id="10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a través de la instancia que determine para efecto de ejercer sus atribuciones referidas en este Capítulo, emitirá los lineamientos para establecer las obligaciones que deben cumplirse para los procesos de construcción, equipamiento, mantenimiento, rehabilitación, reforzamiento, certificación, reconstrucción o habilitación de inmuebles destinados a la prestación del servicio público de educación.</w:t>
      </w:r>
    </w:p>
    <w:p w14:paraId="1D6ACCC1" w14:textId="77777777" w:rsidR="00281F32" w:rsidRPr="00281F32" w:rsidRDefault="00281F32" w:rsidP="00281F32">
      <w:pPr>
        <w:pStyle w:val="Texto"/>
        <w:spacing w:after="0" w:line="276" w:lineRule="auto"/>
        <w:rPr>
          <w:rFonts w:ascii="Arial Narrow" w:hAnsi="Arial Narrow"/>
          <w:sz w:val="24"/>
          <w:szCs w:val="24"/>
          <w:lang w:val="es-ES_tradnl"/>
        </w:rPr>
      </w:pPr>
    </w:p>
    <w:p w14:paraId="253DB7B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Dichos lineamientos, deberán contener los criterios necesarios relativos a la seguridad, higiene, asesoría técnica, supervisión estructural en obras mayores, transparencia, rendición de cuentas y eficiencia de los recursos asignados a la construcción y mantenimiento de las escuelas, los cuales serán, entre otros:</w:t>
      </w:r>
    </w:p>
    <w:p w14:paraId="4BBCE84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26CF1F" w14:textId="33482A9B" w:rsidR="00281F32" w:rsidRPr="00281F32" w:rsidRDefault="00281F32" w:rsidP="008F2240">
      <w:pPr>
        <w:pStyle w:val="Texto"/>
        <w:numPr>
          <w:ilvl w:val="0"/>
          <w:numId w:val="3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Especificaciones y normas técnicas para la elaboración de estudios, proyectos, obras e instalaciones y supervisión en materia de construcción, equipamiento, mantenimiento, rehabilitación, reforzamiento, reconstrucción o habilitación de inmuebles destinados a la prestación del servicio público de educación;</w:t>
      </w:r>
    </w:p>
    <w:p w14:paraId="50E4930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BE876C9" w14:textId="11DC3DA5" w:rsidR="00281F32" w:rsidRPr="00281F32" w:rsidRDefault="00281F32" w:rsidP="008F2240">
      <w:pPr>
        <w:pStyle w:val="Texto"/>
        <w:numPr>
          <w:ilvl w:val="0"/>
          <w:numId w:val="3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Procedimientos mediante los cuales se certifique a los muebles e inmuebles, servicios o instalaciones destinados a la prestación del servicio público de educación;</w:t>
      </w:r>
    </w:p>
    <w:p w14:paraId="5021ECA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81021C" w14:textId="4935A2C8" w:rsidR="00281F32" w:rsidRPr="00281F32" w:rsidRDefault="00281F32" w:rsidP="008F2240">
      <w:pPr>
        <w:pStyle w:val="Texto"/>
        <w:numPr>
          <w:ilvl w:val="0"/>
          <w:numId w:val="3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Mecanismos de inversión, financiamiento alterno y participación social en la planeación, construcción y mantenimiento de los espacios educativos a los que se refiere esta Ley;</w:t>
      </w:r>
    </w:p>
    <w:p w14:paraId="303AC98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A524CAF" w14:textId="29B2A335" w:rsidR="00281F32" w:rsidRPr="00281F32" w:rsidRDefault="00281F32" w:rsidP="008F2240">
      <w:pPr>
        <w:pStyle w:val="Texto"/>
        <w:numPr>
          <w:ilvl w:val="0"/>
          <w:numId w:val="3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Acciones de capacitación, consultoría, asistencia y servicios técnicos en materia de elaboración de proyectos, ejecución y supervisión de los espacios educativos;</w:t>
      </w:r>
    </w:p>
    <w:p w14:paraId="2254AD1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5812B31" w14:textId="452BE5D8" w:rsidR="00281F32" w:rsidRPr="00281F32" w:rsidRDefault="00281F32" w:rsidP="008F2240">
      <w:pPr>
        <w:pStyle w:val="Texto"/>
        <w:numPr>
          <w:ilvl w:val="0"/>
          <w:numId w:val="38"/>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Esquemas de seguimiento técnico y administrativo en los casos que corresponda respecto a la construcción, equipamiento, mantenimiento, rehabilitación, reforzamiento, reconstrucción o habilitación de los inmuebles;</w:t>
      </w:r>
    </w:p>
    <w:p w14:paraId="6762B67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FFC262" w14:textId="401D7526" w:rsidR="00281F32" w:rsidRPr="00281F32" w:rsidRDefault="00281F32" w:rsidP="008F2240">
      <w:pPr>
        <w:pStyle w:val="Texto"/>
        <w:numPr>
          <w:ilvl w:val="0"/>
          <w:numId w:val="3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Programas para la prevención y atención de los daños causados a los muebles e inmuebles, servicios o instalaciones destinados a la prestación del servicio público de educación por desastres naturales o fenómenos antropogénicos, y</w:t>
      </w:r>
    </w:p>
    <w:p w14:paraId="7ED115C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63E180A" w14:textId="4523F8F0" w:rsidR="00281F32" w:rsidRPr="00281F32" w:rsidRDefault="00281F32" w:rsidP="008F2240">
      <w:pPr>
        <w:pStyle w:val="Texto"/>
        <w:numPr>
          <w:ilvl w:val="0"/>
          <w:numId w:val="38"/>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Todos aquellos necesarios para que los espacios educativos destinados a la prestación del servicio público de educación cumplan con los requisitos señalados en el artículo 100 de la presente Ley.</w:t>
      </w:r>
    </w:p>
    <w:p w14:paraId="072D04E3" w14:textId="77777777" w:rsidR="00281F32" w:rsidRPr="00281F32" w:rsidRDefault="00281F32" w:rsidP="00281F32">
      <w:pPr>
        <w:pStyle w:val="Texto"/>
        <w:spacing w:after="0" w:line="276" w:lineRule="auto"/>
        <w:rPr>
          <w:rFonts w:ascii="Arial Narrow" w:hAnsi="Arial Narrow"/>
          <w:sz w:val="24"/>
          <w:szCs w:val="24"/>
          <w:lang w:val="es-ES_tradnl"/>
        </w:rPr>
      </w:pPr>
    </w:p>
    <w:p w14:paraId="6521365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de los Estados y de la Ciudad de México, en el ámbito de su competencia, a través de las instancias que para tal efecto disponga su legislación, realizarán las actividades correspondientes en materia de infraestructura educativa, con apego a los ordenamientos jurídicos que las rijan, las disposiciones de la presente Ley y las normas técnicas respectivas que emita la Secretaría.</w:t>
      </w:r>
    </w:p>
    <w:p w14:paraId="462F1C3F" w14:textId="77777777" w:rsidR="00281F32" w:rsidRPr="00281F32" w:rsidRDefault="00281F32" w:rsidP="00281F32">
      <w:pPr>
        <w:pStyle w:val="Texto"/>
        <w:spacing w:after="0" w:line="276" w:lineRule="auto"/>
        <w:rPr>
          <w:rFonts w:ascii="Arial Narrow" w:hAnsi="Arial Narrow"/>
          <w:sz w:val="24"/>
          <w:szCs w:val="24"/>
          <w:lang w:val="es-ES_tradnl"/>
        </w:rPr>
      </w:pPr>
    </w:p>
    <w:p w14:paraId="185B78E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podrá construir, equipar, dar mantenimiento, rehabilitar, reforzar, reconstruir y habilitar los inmuebles destinados a la prestación del servicio público de educación cuando así se acuerde con las autoridades de las entidades federativas y en casos de desastres naturales o cualquier otra situación de emergencia.</w:t>
      </w:r>
    </w:p>
    <w:p w14:paraId="0839EB7F" w14:textId="77777777" w:rsidR="00281F32" w:rsidRPr="00281F32" w:rsidRDefault="00281F32" w:rsidP="00281F32">
      <w:pPr>
        <w:pStyle w:val="Texto"/>
        <w:spacing w:after="0" w:line="276" w:lineRule="auto"/>
        <w:rPr>
          <w:rFonts w:ascii="Arial Narrow" w:hAnsi="Arial Narrow"/>
          <w:b/>
          <w:sz w:val="24"/>
          <w:szCs w:val="24"/>
          <w:lang w:val="es-ES_tradnl"/>
        </w:rPr>
      </w:pPr>
    </w:p>
    <w:p w14:paraId="310C15B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3" w:name="Artículo_104"/>
      <w:r w:rsidRPr="00281F32">
        <w:rPr>
          <w:rFonts w:ascii="Arial Narrow" w:hAnsi="Arial Narrow"/>
          <w:b/>
          <w:sz w:val="24"/>
          <w:szCs w:val="24"/>
          <w:lang w:val="es-ES_tradnl"/>
        </w:rPr>
        <w:t>Artículo 104</w:t>
      </w:r>
      <w:bookmarkEnd w:id="10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respectivas competencias, deberán desarrollar la planeación financiera y administrativa que contribuya a optimizar los recursos en materia de espacios educativos al servicio del Sistema Educativo Nacional, realizando las previsiones necesarias para que los recursos económicos destinados para ese efecto, sean prioritarios y oportunos, y las respectivas obligaciones se atiendan de manera gradual y progresiva, de acuerdo con la disponibilidad presupuestal, debiendo establecer las condiciones fiscales, presupuestales, administrativas y jurídicas para facilitar y fomentar la inversión en la materia.</w:t>
      </w:r>
    </w:p>
    <w:p w14:paraId="37AAF31D" w14:textId="77777777" w:rsidR="00281F32" w:rsidRPr="00281F32" w:rsidRDefault="00281F32" w:rsidP="00281F32">
      <w:pPr>
        <w:pStyle w:val="Texto"/>
        <w:spacing w:after="0" w:line="276" w:lineRule="auto"/>
        <w:rPr>
          <w:rFonts w:ascii="Arial Narrow" w:hAnsi="Arial Narrow"/>
          <w:sz w:val="24"/>
          <w:szCs w:val="24"/>
          <w:lang w:val="es-ES_tradnl"/>
        </w:rPr>
      </w:pPr>
    </w:p>
    <w:p w14:paraId="343D784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Asimismo, promoverán mecanismos para acceder a fuentes alternas de financiamiento conforme lo establezcan las disposiciones aplicables.</w:t>
      </w:r>
    </w:p>
    <w:p w14:paraId="353B0B7D" w14:textId="77777777" w:rsidR="00281F32" w:rsidRPr="00281F32" w:rsidRDefault="00281F32" w:rsidP="00281F32">
      <w:pPr>
        <w:pStyle w:val="Texto"/>
        <w:spacing w:after="0" w:line="276" w:lineRule="auto"/>
        <w:rPr>
          <w:rFonts w:ascii="Arial Narrow" w:hAnsi="Arial Narrow"/>
          <w:sz w:val="24"/>
          <w:szCs w:val="24"/>
          <w:lang w:val="es-ES_tradnl"/>
        </w:rPr>
      </w:pPr>
    </w:p>
    <w:p w14:paraId="353484E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realizará el seguimiento de las diversas acciones a las que se refiere este Capítulo que se lleven a cabo por las entidades federativas, los municipios o los Comités Escolares de Administración Participativa cuando en las mismas se involucren con recursos federales.</w:t>
      </w:r>
    </w:p>
    <w:p w14:paraId="3ADAE76F" w14:textId="77777777" w:rsidR="00281F32" w:rsidRPr="00281F32" w:rsidRDefault="00281F32" w:rsidP="00281F32">
      <w:pPr>
        <w:pStyle w:val="Texto"/>
        <w:spacing w:after="0" w:line="276" w:lineRule="auto"/>
        <w:rPr>
          <w:rFonts w:ascii="Arial Narrow" w:hAnsi="Arial Narrow"/>
          <w:b/>
          <w:sz w:val="24"/>
          <w:szCs w:val="24"/>
          <w:lang w:val="es-ES_tradnl"/>
        </w:rPr>
      </w:pPr>
    </w:p>
    <w:p w14:paraId="7AED678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4" w:name="Artículo_105"/>
      <w:r w:rsidRPr="00281F32">
        <w:rPr>
          <w:rFonts w:ascii="Arial Narrow" w:hAnsi="Arial Narrow"/>
          <w:b/>
          <w:sz w:val="24"/>
          <w:szCs w:val="24"/>
          <w:lang w:val="es-ES_tradnl"/>
        </w:rPr>
        <w:lastRenderedPageBreak/>
        <w:t>Artículo 105</w:t>
      </w:r>
      <w:bookmarkEnd w:id="104"/>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el mantenimiento de los muebles e inmuebles, así como los servicios e instalaciones necesarios para proporcionar los servicios educativos, concurrirán los gobiernos federales, estatales, municipales y, de manera voluntaria, madres y padres de familia o tutores y demás integrantes de la comunidad.</w:t>
      </w:r>
    </w:p>
    <w:p w14:paraId="00A9E74A" w14:textId="77777777" w:rsidR="00281F32" w:rsidRPr="00281F32" w:rsidRDefault="00281F32" w:rsidP="00281F32">
      <w:pPr>
        <w:pStyle w:val="Texto"/>
        <w:spacing w:after="0" w:line="276" w:lineRule="auto"/>
        <w:rPr>
          <w:rFonts w:ascii="Arial Narrow" w:hAnsi="Arial Narrow"/>
          <w:sz w:val="24"/>
          <w:szCs w:val="24"/>
          <w:lang w:val="es-ES_tradnl"/>
        </w:rPr>
      </w:pPr>
    </w:p>
    <w:p w14:paraId="111AA06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emitirá los lineamientos de operación del Consejo de Infraestructura Educativa, el cual será un espacio de consulta, deliberación y de análisis de las mejores prácticas de los asuntos sobre lo relativo a los muebles e inmuebles destinados a la educación, en el que participarán las autoridades educativas federal, de las entidades federativas y de los municipios.</w:t>
      </w:r>
    </w:p>
    <w:p w14:paraId="4587804E" w14:textId="77777777" w:rsidR="00281F32" w:rsidRPr="00281F32" w:rsidRDefault="00281F32" w:rsidP="00281F32">
      <w:pPr>
        <w:pStyle w:val="Texto"/>
        <w:spacing w:after="0" w:line="276" w:lineRule="auto"/>
        <w:ind w:firstLine="0"/>
        <w:rPr>
          <w:rFonts w:ascii="Arial Narrow" w:hAnsi="Arial Narrow"/>
          <w:b/>
          <w:sz w:val="24"/>
          <w:szCs w:val="24"/>
          <w:lang w:val="es-ES_tradnl"/>
        </w:rPr>
      </w:pPr>
    </w:p>
    <w:p w14:paraId="7A52183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5" w:name="Artículo_106"/>
      <w:r w:rsidRPr="00281F32">
        <w:rPr>
          <w:rFonts w:ascii="Arial Narrow" w:hAnsi="Arial Narrow"/>
          <w:b/>
          <w:sz w:val="24"/>
          <w:szCs w:val="24"/>
          <w:lang w:val="es-ES_tradnl"/>
        </w:rPr>
        <w:t>Artículo 106</w:t>
      </w:r>
      <w:bookmarkEnd w:id="105"/>
      <w:r w:rsidRPr="00281F32">
        <w:rPr>
          <w:rFonts w:ascii="Arial Narrow" w:hAnsi="Arial Narrow"/>
          <w:b/>
          <w:sz w:val="24"/>
          <w:szCs w:val="24"/>
          <w:lang w:val="es-ES_tradnl"/>
        </w:rPr>
        <w:t xml:space="preserve">. </w:t>
      </w:r>
      <w:r w:rsidRPr="00281F32">
        <w:rPr>
          <w:rFonts w:ascii="Arial Narrow" w:hAnsi="Arial Narrow"/>
          <w:sz w:val="24"/>
          <w:szCs w:val="24"/>
          <w:lang w:val="es-ES_tradnl"/>
        </w:rPr>
        <w:t>Con objeto de fomentar la participación social en el fortalecimiento y mejora de los espacios educativos, su mantenimiento y ampliación de la cobertura de los servicios, la Secretaría, en coordinación con las dependencias federales respectivas, emitirán los lineamientos de operación de los Comités Escolares de Administración Participativa o sus equivalentes para los planteles de educación básica y, en su caso, de media superior, en los cuales además se aplicarán mecanismos de transparencia y eficiencia de los recursos asignados.</w:t>
      </w:r>
    </w:p>
    <w:p w14:paraId="3A7829CF" w14:textId="77777777" w:rsidR="00281F32" w:rsidRPr="00281F32" w:rsidRDefault="00281F32" w:rsidP="00281F32">
      <w:pPr>
        <w:pStyle w:val="Texto"/>
        <w:spacing w:after="0" w:line="276" w:lineRule="auto"/>
        <w:rPr>
          <w:rFonts w:ascii="Arial Narrow" w:hAnsi="Arial Narrow"/>
          <w:sz w:val="24"/>
          <w:szCs w:val="24"/>
          <w:lang w:val="es-ES_tradnl"/>
        </w:rPr>
      </w:pPr>
    </w:p>
    <w:p w14:paraId="2EE8C1A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Comité Escolar de Administración Participativa o su equivalente tendrá como objetivo la dignificación de los planteles educativos y la paulatina superación de las desigualdades entre las escuelas del país, el cual recibirá presupuesto anual para mejoras, mantenimiento o equipamiento del plantel educativo y, en el caso de construcción deberá contar con asistencia técnica, de conformidad con los procedimientos establecidos en los lineamientos mencionados en el párrafo anterior y en cumplimiento de las disposiciones a las que alude este Capítulo.</w:t>
      </w:r>
    </w:p>
    <w:p w14:paraId="32598972" w14:textId="77777777" w:rsidR="00281F32" w:rsidRPr="00281F32" w:rsidRDefault="00281F32" w:rsidP="00281F32">
      <w:pPr>
        <w:pStyle w:val="Texto"/>
        <w:spacing w:after="0" w:line="276" w:lineRule="auto"/>
        <w:rPr>
          <w:rFonts w:ascii="Arial Narrow" w:hAnsi="Arial Narrow"/>
          <w:sz w:val="24"/>
          <w:szCs w:val="24"/>
          <w:lang w:val="es-ES_tradnl"/>
        </w:rPr>
      </w:pPr>
    </w:p>
    <w:p w14:paraId="2FFA9E3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Sus integrantes serán electos al inicio de cada año lectivo mediante asamblea escolar en la que participen docentes, directivos, madres y padres de familia o tutores, además de estudiantes a partir del 4o. grado de primaria, de acuerdo a los lineamientos de operación que emita la Secretaría.</w:t>
      </w:r>
    </w:p>
    <w:p w14:paraId="3C94D94F"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3561750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w:t>
      </w:r>
    </w:p>
    <w:p w14:paraId="76D46D4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mejora escolar</w:t>
      </w:r>
    </w:p>
    <w:p w14:paraId="4E704847" w14:textId="77777777" w:rsidR="00281F32" w:rsidRPr="00281F32" w:rsidRDefault="00281F32" w:rsidP="00281F32">
      <w:pPr>
        <w:pStyle w:val="Texto"/>
        <w:spacing w:after="0" w:line="276" w:lineRule="auto"/>
        <w:rPr>
          <w:rFonts w:ascii="Arial Narrow" w:hAnsi="Arial Narrow"/>
          <w:b/>
          <w:sz w:val="24"/>
          <w:szCs w:val="24"/>
          <w:lang w:val="es-ES_tradnl"/>
        </w:rPr>
      </w:pPr>
    </w:p>
    <w:p w14:paraId="4491BAC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6" w:name="Artículo_107"/>
      <w:r w:rsidRPr="00281F32">
        <w:rPr>
          <w:rFonts w:ascii="Arial Narrow" w:hAnsi="Arial Narrow"/>
          <w:b/>
          <w:sz w:val="24"/>
          <w:szCs w:val="24"/>
          <w:lang w:val="es-ES_tradnl"/>
        </w:rPr>
        <w:t>Artículo 107</w:t>
      </w:r>
      <w:bookmarkEnd w:id="106"/>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respectivas competencias, emitirán una Guía Operativa para la Organización y Funcionamiento de los Servicios de Educación Básica y Media Superior, el cual será un documento de carácter operativo y normativo que tendrá la finalidad de apoyar la planeación, organización y ejecución de las actividades docentes, pedagógicas, directivas, administrativas y de supervisión de cada plantel educativo enfocadas a la mejora escolar, atendiendo al contexto regional de la prestación de los servicios educativos.</w:t>
      </w:r>
    </w:p>
    <w:p w14:paraId="25B6A50E" w14:textId="77777777" w:rsidR="00281F32" w:rsidRPr="00281F32" w:rsidRDefault="00281F32" w:rsidP="00281F32">
      <w:pPr>
        <w:pStyle w:val="Texto"/>
        <w:spacing w:after="0" w:line="276" w:lineRule="auto"/>
        <w:rPr>
          <w:rFonts w:ascii="Arial Narrow" w:hAnsi="Arial Narrow"/>
          <w:sz w:val="24"/>
          <w:szCs w:val="24"/>
          <w:lang w:val="es-ES_tradnl"/>
        </w:rPr>
      </w:pPr>
    </w:p>
    <w:p w14:paraId="6AE6D83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lastRenderedPageBreak/>
        <w:t>Su elaboración se apegará a las disposiciones y lineamientos de carácter general que emita la Secretaría. En dicha Guía se establecerán los elementos de normalidad mínima de la operación escolar, cuyo objetivo es dar a conocer las normas y los procedimientos institucionales y, con ello, facilitar la toma de decisiones para fortalecer la mejora escolar.</w:t>
      </w:r>
    </w:p>
    <w:p w14:paraId="350260F2" w14:textId="77777777" w:rsidR="00281F32" w:rsidRPr="00281F32" w:rsidRDefault="00281F32" w:rsidP="00281F32">
      <w:pPr>
        <w:pStyle w:val="Texto"/>
        <w:spacing w:after="0" w:line="276" w:lineRule="auto"/>
        <w:rPr>
          <w:rFonts w:ascii="Arial Narrow" w:hAnsi="Arial Narrow"/>
          <w:b/>
          <w:sz w:val="24"/>
          <w:szCs w:val="24"/>
          <w:lang w:val="es-ES_tradnl"/>
        </w:rPr>
      </w:pPr>
    </w:p>
    <w:p w14:paraId="374DF42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7" w:name="Artículo_108"/>
      <w:r w:rsidRPr="00281F32">
        <w:rPr>
          <w:rFonts w:ascii="Arial Narrow" w:hAnsi="Arial Narrow"/>
          <w:b/>
          <w:sz w:val="24"/>
          <w:szCs w:val="24"/>
          <w:lang w:val="es-ES_tradnl"/>
        </w:rPr>
        <w:t>Artículo 108</w:t>
      </w:r>
      <w:bookmarkEnd w:id="107"/>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el proceso de mejora escolar, se constituirán Consejos Técnicos Escolares en los tipos de educación básica y media superior, como órganos colegiados de decisión técnico pedagógica de cada plantel educativo, los cuales tendrán a su cargo adoptar e implementar las decisiones para contribuir al máximo logro de aprendizaje de los educandos, el desarrollo de su pensamiento crítico y el fortalecimiento de los lazos entre escuela y comunidad.</w:t>
      </w:r>
    </w:p>
    <w:p w14:paraId="449CB757" w14:textId="77777777" w:rsidR="00281F32" w:rsidRPr="00281F32" w:rsidRDefault="00281F32" w:rsidP="00281F32">
      <w:pPr>
        <w:pStyle w:val="Texto"/>
        <w:spacing w:after="0" w:line="276" w:lineRule="auto"/>
        <w:rPr>
          <w:rFonts w:ascii="Arial Narrow" w:hAnsi="Arial Narrow"/>
          <w:sz w:val="24"/>
          <w:szCs w:val="24"/>
          <w:lang w:val="es-ES_tradnl"/>
        </w:rPr>
      </w:pPr>
    </w:p>
    <w:p w14:paraId="4B32546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emitirá los lineamientos para su integración, operación y funcionamiento. Las sesiones que, para tal efecto se programen, podrán ser ajustadas conforme a las necesidades del servicio educativo.</w:t>
      </w:r>
    </w:p>
    <w:p w14:paraId="64DCDE6A" w14:textId="77777777" w:rsidR="00281F32" w:rsidRPr="00281F32" w:rsidRDefault="00281F32" w:rsidP="00281F32">
      <w:pPr>
        <w:pStyle w:val="Texto"/>
        <w:spacing w:after="0" w:line="276" w:lineRule="auto"/>
        <w:rPr>
          <w:rFonts w:ascii="Arial Narrow" w:hAnsi="Arial Narrow"/>
          <w:b/>
          <w:sz w:val="24"/>
          <w:szCs w:val="24"/>
          <w:lang w:val="es-ES_tradnl"/>
        </w:rPr>
      </w:pPr>
    </w:p>
    <w:p w14:paraId="084D710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8" w:name="Artículo_109"/>
      <w:r w:rsidRPr="00281F32">
        <w:rPr>
          <w:rFonts w:ascii="Arial Narrow" w:hAnsi="Arial Narrow"/>
          <w:b/>
          <w:sz w:val="24"/>
          <w:szCs w:val="24"/>
          <w:lang w:val="es-ES_tradnl"/>
        </w:rPr>
        <w:t>Artículo 109</w:t>
      </w:r>
      <w:bookmarkEnd w:id="108"/>
      <w:r w:rsidRPr="00281F32">
        <w:rPr>
          <w:rFonts w:ascii="Arial Narrow" w:hAnsi="Arial Narrow"/>
          <w:b/>
          <w:sz w:val="24"/>
          <w:szCs w:val="24"/>
          <w:lang w:val="es-ES_tradnl"/>
        </w:rPr>
        <w:t xml:space="preserve">. </w:t>
      </w:r>
      <w:r w:rsidRPr="00281F32">
        <w:rPr>
          <w:rFonts w:ascii="Arial Narrow" w:hAnsi="Arial Narrow"/>
          <w:sz w:val="24"/>
          <w:szCs w:val="24"/>
          <w:lang w:val="es-ES_tradnl"/>
        </w:rPr>
        <w:t>Cada Consejo Técnico Escolar contará con un Comité de Planeación y Evaluación, el cual tendrá a su cargo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w:t>
      </w:r>
    </w:p>
    <w:p w14:paraId="1DF628A9" w14:textId="77777777" w:rsidR="00281F32" w:rsidRPr="00281F32" w:rsidRDefault="00281F32" w:rsidP="00281F32">
      <w:pPr>
        <w:pStyle w:val="Texto"/>
        <w:spacing w:after="0" w:line="276" w:lineRule="auto"/>
        <w:rPr>
          <w:rFonts w:ascii="Arial Narrow" w:hAnsi="Arial Narrow"/>
          <w:sz w:val="24"/>
          <w:szCs w:val="24"/>
          <w:lang w:val="es-ES_tradnl"/>
        </w:rPr>
      </w:pPr>
    </w:p>
    <w:p w14:paraId="07828C5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Dicho programa tendrá un carácter plurianual, definirá objetivos y metas, los cuales serán evaluados por el referido Comité.</w:t>
      </w:r>
    </w:p>
    <w:p w14:paraId="364E1715" w14:textId="77777777" w:rsidR="00281F32" w:rsidRPr="00281F32" w:rsidRDefault="00281F32" w:rsidP="00281F32">
      <w:pPr>
        <w:pStyle w:val="Texto"/>
        <w:spacing w:after="0" w:line="276" w:lineRule="auto"/>
        <w:rPr>
          <w:rFonts w:ascii="Arial Narrow" w:hAnsi="Arial Narrow"/>
          <w:sz w:val="24"/>
          <w:szCs w:val="24"/>
          <w:lang w:val="es-ES_tradnl"/>
        </w:rPr>
      </w:pPr>
    </w:p>
    <w:p w14:paraId="6CD84CA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facultades de este Comité en materia de infraestructura y equipamiento de los planteles educativos, se referirán a los aportes que haga sobre mejora escolar y serán puestos a consideración del Comité Escolar de Administración Participativa para el cumplimiento de sus funciones.</w:t>
      </w:r>
    </w:p>
    <w:p w14:paraId="41029710" w14:textId="77777777" w:rsidR="00281F32" w:rsidRPr="00281F32" w:rsidRDefault="00281F32" w:rsidP="00281F32">
      <w:pPr>
        <w:pStyle w:val="Texto"/>
        <w:spacing w:after="0" w:line="276" w:lineRule="auto"/>
        <w:rPr>
          <w:rFonts w:ascii="Arial Narrow" w:hAnsi="Arial Narrow"/>
          <w:sz w:val="24"/>
          <w:szCs w:val="24"/>
          <w:lang w:val="es-ES_tradnl"/>
        </w:rPr>
      </w:pPr>
    </w:p>
    <w:p w14:paraId="1B6A115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en los lineamientos que emita para la integración de los Consejos Técnicos Escolares, determinará lo relativo a la operación y funcionamiento del Comité al que se refiere el presente artículo.</w:t>
      </w:r>
    </w:p>
    <w:p w14:paraId="4F28DA60"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6D4E7A8D"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Sexto</w:t>
      </w:r>
    </w:p>
    <w:p w14:paraId="76C05FB7"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mejora continua de la educación</w:t>
      </w:r>
    </w:p>
    <w:p w14:paraId="4D24F048" w14:textId="77777777" w:rsidR="00281F32" w:rsidRPr="00281F32" w:rsidRDefault="00281F32" w:rsidP="00281F32">
      <w:pPr>
        <w:pStyle w:val="ANOTACION"/>
        <w:spacing w:before="0" w:after="0" w:line="276" w:lineRule="auto"/>
        <w:rPr>
          <w:rFonts w:ascii="Arial Narrow" w:hAnsi="Arial Narrow" w:cs="Arial"/>
          <w:sz w:val="24"/>
          <w:szCs w:val="24"/>
        </w:rPr>
      </w:pPr>
    </w:p>
    <w:p w14:paraId="1D22DD4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Único</w:t>
      </w:r>
    </w:p>
    <w:p w14:paraId="5D901F45"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instrumentos para la mejora continua de la educación</w:t>
      </w:r>
    </w:p>
    <w:p w14:paraId="7D0C8D87" w14:textId="77777777" w:rsidR="00281F32" w:rsidRPr="00281F32" w:rsidRDefault="00281F32" w:rsidP="00281F32">
      <w:pPr>
        <w:pStyle w:val="Texto"/>
        <w:spacing w:after="0" w:line="276" w:lineRule="auto"/>
        <w:rPr>
          <w:rFonts w:ascii="Arial Narrow" w:hAnsi="Arial Narrow"/>
          <w:b/>
          <w:sz w:val="24"/>
          <w:szCs w:val="24"/>
          <w:lang w:val="es-ES_tradnl"/>
        </w:rPr>
      </w:pPr>
    </w:p>
    <w:p w14:paraId="659E70B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09" w:name="Artículo_110"/>
      <w:r w:rsidRPr="00281F32">
        <w:rPr>
          <w:rFonts w:ascii="Arial Narrow" w:hAnsi="Arial Narrow"/>
          <w:b/>
          <w:sz w:val="24"/>
          <w:szCs w:val="24"/>
          <w:lang w:val="es-ES_tradnl"/>
        </w:rPr>
        <w:t>Artículo 110</w:t>
      </w:r>
      <w:bookmarkEnd w:id="109"/>
      <w:r w:rsidRPr="00281F32">
        <w:rPr>
          <w:rFonts w:ascii="Arial Narrow" w:hAnsi="Arial Narrow"/>
          <w:b/>
          <w:sz w:val="24"/>
          <w:szCs w:val="24"/>
          <w:lang w:val="es-ES_tradnl"/>
        </w:rPr>
        <w:t xml:space="preserve">. </w:t>
      </w:r>
      <w:r w:rsidRPr="00281F32">
        <w:rPr>
          <w:rFonts w:ascii="Arial Narrow" w:hAnsi="Arial Narrow"/>
          <w:sz w:val="24"/>
          <w:szCs w:val="24"/>
          <w:lang w:val="es-ES_tradnl"/>
        </w:rPr>
        <w:t>La educación tendrá un proceso de mejora continua, el cual implica el desarrollo permanente del Sistema Educativo Nacional para el incremento del logro académico de los educandos. Tendrá como eje central el aprendizaje de niñas, niños, adolescentes y jóvenes de todos los tipos, niveles y modalidades educativos.</w:t>
      </w:r>
    </w:p>
    <w:p w14:paraId="0A574CA4" w14:textId="77777777" w:rsidR="00281F32" w:rsidRPr="00281F32" w:rsidRDefault="00281F32" w:rsidP="00281F32">
      <w:pPr>
        <w:pStyle w:val="Texto"/>
        <w:spacing w:after="0" w:line="276" w:lineRule="auto"/>
        <w:rPr>
          <w:rFonts w:ascii="Arial Narrow" w:hAnsi="Arial Narrow"/>
          <w:b/>
          <w:sz w:val="24"/>
          <w:szCs w:val="24"/>
          <w:lang w:val="es-ES_tradnl"/>
        </w:rPr>
      </w:pPr>
    </w:p>
    <w:p w14:paraId="5223E47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0" w:name="Artículo_111"/>
      <w:r w:rsidRPr="00281F32">
        <w:rPr>
          <w:rFonts w:ascii="Arial Narrow" w:hAnsi="Arial Narrow"/>
          <w:b/>
          <w:sz w:val="24"/>
          <w:szCs w:val="24"/>
          <w:lang w:val="es-ES_tradnl"/>
        </w:rPr>
        <w:t>Artículo 111</w:t>
      </w:r>
      <w:bookmarkEnd w:id="110"/>
      <w:r w:rsidRPr="00281F32">
        <w:rPr>
          <w:rFonts w:ascii="Arial Narrow" w:hAnsi="Arial Narrow"/>
          <w:b/>
          <w:sz w:val="24"/>
          <w:szCs w:val="24"/>
          <w:lang w:val="es-ES_tradnl"/>
        </w:rPr>
        <w:t xml:space="preserve">. </w:t>
      </w:r>
      <w:r w:rsidRPr="00281F32">
        <w:rPr>
          <w:rFonts w:ascii="Arial Narrow" w:hAnsi="Arial Narrow"/>
          <w:sz w:val="24"/>
          <w:szCs w:val="24"/>
          <w:lang w:val="es-ES_tradnl"/>
        </w:rPr>
        <w:t>El Sistema Educativo Nacional contribuirá a la mejora continua de la educación con base en las disposiciones aplicables en la ley de la materia. Para tal efecto, dicha ley establecerá el Sistema de Mejora Continua de la Educación previsto en la fracción IX del artículo 3o. de la Constitución Política de los Estados Unidos Mexicanos.</w:t>
      </w:r>
    </w:p>
    <w:p w14:paraId="4600FF4D" w14:textId="77777777" w:rsidR="00281F32" w:rsidRPr="00281F32" w:rsidRDefault="00281F32" w:rsidP="00281F32">
      <w:pPr>
        <w:pStyle w:val="Texto"/>
        <w:spacing w:after="0" w:line="276" w:lineRule="auto"/>
        <w:rPr>
          <w:rFonts w:ascii="Arial Narrow" w:hAnsi="Arial Narrow"/>
          <w:sz w:val="24"/>
          <w:szCs w:val="24"/>
          <w:lang w:val="es-ES_tradnl"/>
        </w:rPr>
      </w:pPr>
    </w:p>
    <w:p w14:paraId="2F4F04C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proceso de mejora continua, se promoverá la inclusión de las instituciones públicas de educación superior, considerando el carácter de aquellas a las que la ley otorgue autonomía, así como de las instituciones de particulares que impartan educación con autorización o reconocimiento de validez oficial de estudios.</w:t>
      </w:r>
    </w:p>
    <w:p w14:paraId="05778EBB" w14:textId="77777777" w:rsidR="00281F32" w:rsidRPr="00281F32" w:rsidRDefault="00281F32" w:rsidP="00281F32">
      <w:pPr>
        <w:pStyle w:val="Texto"/>
        <w:spacing w:after="0" w:line="276" w:lineRule="auto"/>
        <w:rPr>
          <w:rFonts w:ascii="Arial Narrow" w:hAnsi="Arial Narrow"/>
          <w:b/>
          <w:sz w:val="24"/>
          <w:szCs w:val="24"/>
          <w:lang w:val="es-ES_tradnl"/>
        </w:rPr>
      </w:pPr>
    </w:p>
    <w:p w14:paraId="56AB4B2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1" w:name="Artículo_112"/>
      <w:r w:rsidRPr="00281F32">
        <w:rPr>
          <w:rFonts w:ascii="Arial Narrow" w:hAnsi="Arial Narrow"/>
          <w:b/>
          <w:sz w:val="24"/>
          <w:szCs w:val="24"/>
          <w:lang w:val="es-ES_tradnl"/>
        </w:rPr>
        <w:t>Artículo 112</w:t>
      </w:r>
      <w:bookmarkEnd w:id="111"/>
      <w:r w:rsidRPr="00281F32">
        <w:rPr>
          <w:rFonts w:ascii="Arial Narrow" w:hAnsi="Arial Narrow"/>
          <w:b/>
          <w:sz w:val="24"/>
          <w:szCs w:val="24"/>
          <w:lang w:val="es-ES_tradnl"/>
        </w:rPr>
        <w:t xml:space="preserve">. </w:t>
      </w:r>
      <w:r w:rsidRPr="00281F32">
        <w:rPr>
          <w:rFonts w:ascii="Arial Narrow" w:hAnsi="Arial Narrow"/>
          <w:sz w:val="24"/>
          <w:szCs w:val="24"/>
          <w:lang w:val="es-ES_tradnl"/>
        </w:rPr>
        <w:t>La ley respectiva determinará las funciones de la Comisión Nacional para la Mejora Continua de la Educación, institución encargada de coordinar el Sistema al que se refiere el artículo anterior.</w:t>
      </w:r>
    </w:p>
    <w:p w14:paraId="046E6831"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1A9FD78D"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Séptimo</w:t>
      </w:r>
    </w:p>
    <w:p w14:paraId="011CF519"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Federalismo educativo</w:t>
      </w:r>
    </w:p>
    <w:p w14:paraId="4EF36E63" w14:textId="77777777" w:rsidR="00281F32" w:rsidRPr="00281F32" w:rsidRDefault="00281F32" w:rsidP="00281F32">
      <w:pPr>
        <w:pStyle w:val="ANOTACION"/>
        <w:spacing w:before="0" w:after="0" w:line="276" w:lineRule="auto"/>
        <w:rPr>
          <w:rFonts w:ascii="Arial Narrow" w:hAnsi="Arial Narrow" w:cs="Arial"/>
          <w:sz w:val="24"/>
          <w:szCs w:val="24"/>
        </w:rPr>
      </w:pPr>
    </w:p>
    <w:p w14:paraId="6BDEAF8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Único</w:t>
      </w:r>
    </w:p>
    <w:p w14:paraId="59015C29"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distribución de la función social en educación</w:t>
      </w:r>
    </w:p>
    <w:p w14:paraId="243963B1" w14:textId="77777777" w:rsidR="00281F32" w:rsidRPr="00281F32" w:rsidRDefault="00281F32" w:rsidP="00281F32">
      <w:pPr>
        <w:pStyle w:val="Texto"/>
        <w:spacing w:after="0" w:line="276" w:lineRule="auto"/>
        <w:rPr>
          <w:rFonts w:ascii="Arial Narrow" w:hAnsi="Arial Narrow"/>
          <w:b/>
          <w:sz w:val="24"/>
          <w:szCs w:val="24"/>
          <w:lang w:val="es-ES_tradnl"/>
        </w:rPr>
      </w:pPr>
    </w:p>
    <w:p w14:paraId="48B24C2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2" w:name="Artículo_113"/>
      <w:r w:rsidRPr="00281F32">
        <w:rPr>
          <w:rFonts w:ascii="Arial Narrow" w:hAnsi="Arial Narrow"/>
          <w:b/>
          <w:sz w:val="24"/>
          <w:szCs w:val="24"/>
          <w:lang w:val="es-ES_tradnl"/>
        </w:rPr>
        <w:t>Artículo 113</w:t>
      </w:r>
      <w:bookmarkEnd w:id="112"/>
      <w:r w:rsidRPr="00281F32">
        <w:rPr>
          <w:rFonts w:ascii="Arial Narrow" w:hAnsi="Arial Narrow"/>
          <w:b/>
          <w:sz w:val="24"/>
          <w:szCs w:val="24"/>
          <w:lang w:val="es-ES_tradnl"/>
        </w:rPr>
        <w:t xml:space="preserve">. </w:t>
      </w:r>
      <w:r w:rsidRPr="00281F32">
        <w:rPr>
          <w:rFonts w:ascii="Arial Narrow" w:hAnsi="Arial Narrow"/>
          <w:sz w:val="24"/>
          <w:szCs w:val="24"/>
          <w:lang w:val="es-ES_tradnl"/>
        </w:rPr>
        <w:t>Corresponden de manera exclusiva a la autoridad educativa federal las atribuciones siguientes:</w:t>
      </w:r>
    </w:p>
    <w:p w14:paraId="7B1F44C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99DBE35" w14:textId="22AE84E2"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Realizar la planeación y la programación globales del Sistema Educativo Nacional;</w:t>
      </w:r>
    </w:p>
    <w:p w14:paraId="339701A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32703AA" w14:textId="3F433C8B"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Determinar para toda la República los principios rectores y objetivos de la educación inicial, así como los planes y programas de estudio para la educación preescolar, primaria, secundaria, la normal y demás para la formación de maestras y maestros de educación básica, para lo cual considerará la opinión de los gobiernos de los Estados, de la Ciudad de México y de diversos actores sociales involucrados en la educación, así como el contenido de los proyectos y programas educativos que contemplen las realidades y contextos, regionales y locales, en los términos del artículo 23 de esta Ley;</w:t>
      </w:r>
    </w:p>
    <w:p w14:paraId="4AC459B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9B37E5A" w14:textId="11766476"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Establecer el calendario escolar aplicable en toda la República para cada ciclo lectivo de la educación preescolar, la primaria, la secundaria, la normal y demás para la formación de maestros de educación básica;</w:t>
      </w:r>
    </w:p>
    <w:p w14:paraId="2603229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1535AF7" w14:textId="05F8ACAE"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Elaborar, editar, mantener actualizados y enviar a las entidades federativas en formatos accesibles los libros de texto gratuitos y demás materiales educativos, mediante procedimientos que permitan la participación de los diversos sectores sociales involucrados en la educación. Al inicio de cada ciclo lectivo, la Secretaría deberá poner a disposición de la comunidad educativa y de la sociedad en general los libros de texto gratuitos y demás materiales educativos, a través de plataformas digitales de libre acceso;</w:t>
      </w:r>
    </w:p>
    <w:p w14:paraId="55D59A9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E9832B2" w14:textId="30055053"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Autorizar el uso de libros de texto para la educación preescolar, primaria y secundaria;</w:t>
      </w:r>
    </w:p>
    <w:p w14:paraId="2FDDDE6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DAB2742" w14:textId="56E75412"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Fijar lineamientos generales para el uso de material educativo para la educación básica;</w:t>
      </w:r>
    </w:p>
    <w:p w14:paraId="5A0DEE2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758290" w14:textId="0391212B"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Emitir los lineamientos generales para el uso responsable y seguro de las tecnologías de la información, comunicación, conocimiento y aprendizaje digital en el sistema educativo, a través de la Agenda Digital Educativa;</w:t>
      </w:r>
    </w:p>
    <w:p w14:paraId="2E1EC3F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D5021DC" w14:textId="71B20DF0"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Regular un sistema integral de formación, capacitación y actualización para docentes de educación básica. Dicho sistema deberá sujetarse a los lineamientos, medidas, programas, acciones y demás disposiciones generales que resulten de la aplicación de la Ley General del Sistema para la Carrera de las Maestras y los Maestros;</w:t>
      </w:r>
    </w:p>
    <w:p w14:paraId="362FD3E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E23796" w14:textId="56CDAD8B"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Expedir, para el caso de los estudios de educación básica, normas de control escolar, las cuales deberán facilitar la inscripción, reinscripción, acreditación, promoción, regularización y certificación de estudios de los educandos;</w:t>
      </w:r>
    </w:p>
    <w:p w14:paraId="787B656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0EF3B67" w14:textId="2B8782FE"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Otorgar, negar y retirar el reconocimiento de validez oficial de estudios a los particulares para la formación de recursos humanos en áreas de la salud;</w:t>
      </w:r>
    </w:p>
    <w:p w14:paraId="64C69D6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2927BF3" w14:textId="08B9076B"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Establecer y regular un marco nacional de cualificaciones y un sistema nacional de asignación, acumulación y transferencia de créditos académicos, que faciliten el tránsito de educandos por el sistema educativo nacional;</w:t>
      </w:r>
    </w:p>
    <w:p w14:paraId="38A9DDD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B03C4C" w14:textId="3D5E4FBD"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Coordinar un sistema de educación media superior y un sistema de educación superior a nivel nacional, con respeto al Federalismo, a la autonomía universitaria y a la diversidad educativa. Para la educación media superior, dicho sistema establecerá un marco </w:t>
      </w:r>
      <w:r w:rsidRPr="00281F32">
        <w:rPr>
          <w:rFonts w:ascii="Arial Narrow" w:hAnsi="Arial Narrow"/>
          <w:sz w:val="24"/>
          <w:szCs w:val="24"/>
          <w:lang w:val="es-ES_tradnl"/>
        </w:rPr>
        <w:lastRenderedPageBreak/>
        <w:t>curricular común que asegurará, que el contenido de los planes y programas, contemplen las realidades y contextos regionales y locales;</w:t>
      </w:r>
    </w:p>
    <w:p w14:paraId="6F061C7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87F7199" w14:textId="6625E484"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Crear, regular, coordinar, operar y mantener actualizado el Sistema de Información y Gestión Educativa, que integre, entre otras, un registro nacional de emisión, validación e inscripción de documentos académicos; las estructuras ocupacionales; las plantillas de personal de las escuelas; los módulos correspondientes a los datos sobre la formación, trayectoria y desempeño profesional del personal, así como la información, elementos y mecanismos necesarios para la operación del Sistema Educativo Nacional. Aquel sistema deberá permitir a la Secretaría una comunicación directa entre los directores de escuela y las autoridades educativas que permitan la descarga administrativa a los docentes;</w:t>
      </w:r>
    </w:p>
    <w:p w14:paraId="2C35EF6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C2DD65A" w14:textId="56BC9A82"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Fijar los lineamientos generales de carácter nacional a los que deban ajustarse la constitución y el funcionamiento de los consejos de participación escolar o sus equivalentes a los que se refiere esta Ley;</w:t>
      </w:r>
    </w:p>
    <w:p w14:paraId="7584FA4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9838AB6" w14:textId="1C803F0D"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Fijar los lineamientos generales de carácter nacional a los que deban ajustarse las escuelas públicas de educación básica y media superior para el fortalecimiento de las capacidades de administración escolar;</w:t>
      </w:r>
    </w:p>
    <w:p w14:paraId="166D0BB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67034E" w14:textId="7EFF96AF"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Intervenir en la formulación de programas de cooperación internacional en materia educativa, científica, tecnológica, activación física, educación física y práctica del deporte, así como participar con la Secretaría de Cultura en el fomento de las relaciones de orden cultural con otros países y en la formulación de programas de cooperación internacional en materia artística y cultural;</w:t>
      </w:r>
    </w:p>
    <w:p w14:paraId="3AF6BE6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F31AA9" w14:textId="2E44A3EC"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Determinar los lineamientos generales aplicables al otorgamiento de autorizaciones y reconocimiento de validez oficial de estudios a nivel nacional para los tipos educativos, así como para la revalidación y equivalencias de estudios;</w:t>
      </w:r>
    </w:p>
    <w:p w14:paraId="5752836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3892274" w14:textId="1A516163"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Emitir los lineamientos generales para la denominación genérica de los particulares que ofrecen el servicio público de educación por tipo educativo;</w:t>
      </w:r>
    </w:p>
    <w:p w14:paraId="0EFB698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E0CFC8B" w14:textId="3F11E5D6"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Emitir los lineamientos generales para la suscripción de acuerdos con las autoridades educativas de los Estados, la Ciudad de México, las universidades y las demás instituciones de educación superior a las que la ley otorgue autonomía, respecto de los procesos de autorizaciones y reconocimiento de validez oficial, así como de la revalidación y equivalencias de estudio;</w:t>
      </w:r>
    </w:p>
    <w:p w14:paraId="334154C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C5E7942" w14:textId="2CAB1889"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Emitir los lineamientos para los procesos de construcción, equipamiento, mantenimiento, rehabilitación, reforzamiento, reconstrucción o habilitación de inmuebles destinados a la prestación del servicio público de educación, así como lo relativo a la seguridad, asesoría técnica, supervisión estructural en obras mayores de las escuelas;</w:t>
      </w:r>
    </w:p>
    <w:p w14:paraId="7F5EDBC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232701" w14:textId="3AD918C9"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Podrá ejercer las facultades que les corresponden a las entidades federativas, contando previamente con la opinión favorable de la Secretaría de Hacienda y Crédito Público respecto al impacto presupuestal, con base en el análisis técnico que presente la Secretaría. La atribución a que se refiere la presente fracción únicamente deberá comprender al personal educativo en activo, y respecto de las obligaciones que se generen a partir de la determinación del ejercicio de la misma, y</w:t>
      </w:r>
    </w:p>
    <w:p w14:paraId="609C41F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59C1452" w14:textId="3598A8C4" w:rsidR="00281F32" w:rsidRPr="00281F32" w:rsidRDefault="00281F32" w:rsidP="008F2240">
      <w:pPr>
        <w:pStyle w:val="Texto"/>
        <w:numPr>
          <w:ilvl w:val="0"/>
          <w:numId w:val="3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necesarias para garantizar el carácter nacional de la educación básica, la media superior, la educación indígena, inclusiva, para personas adultas, la normal y demás para la formación de maestras y maestros de educación básica, así como aquellas que con tal carácter establezcan esta Ley y otras disposiciones aplicables.</w:t>
      </w:r>
    </w:p>
    <w:p w14:paraId="2FC47B56" w14:textId="77777777" w:rsidR="00281F32" w:rsidRPr="00281F32" w:rsidRDefault="00281F32" w:rsidP="00281F32">
      <w:pPr>
        <w:pStyle w:val="Texto"/>
        <w:spacing w:after="0" w:line="276" w:lineRule="auto"/>
        <w:rPr>
          <w:rFonts w:ascii="Arial Narrow" w:hAnsi="Arial Narrow"/>
          <w:b/>
          <w:sz w:val="24"/>
          <w:szCs w:val="24"/>
          <w:lang w:val="es-ES_tradnl"/>
        </w:rPr>
      </w:pPr>
    </w:p>
    <w:p w14:paraId="1FBC5B2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3" w:name="Artículo_114"/>
      <w:r w:rsidRPr="00281F32">
        <w:rPr>
          <w:rFonts w:ascii="Arial Narrow" w:hAnsi="Arial Narrow"/>
          <w:b/>
          <w:sz w:val="24"/>
          <w:szCs w:val="24"/>
          <w:lang w:val="es-ES_tradnl"/>
        </w:rPr>
        <w:t>Artículo 114</w:t>
      </w:r>
      <w:bookmarkEnd w:id="113"/>
      <w:r w:rsidRPr="00281F32">
        <w:rPr>
          <w:rFonts w:ascii="Arial Narrow" w:hAnsi="Arial Narrow"/>
          <w:b/>
          <w:sz w:val="24"/>
          <w:szCs w:val="24"/>
          <w:lang w:val="es-ES_tradnl"/>
        </w:rPr>
        <w:t xml:space="preserve">. </w:t>
      </w:r>
      <w:r w:rsidRPr="00281F32">
        <w:rPr>
          <w:rFonts w:ascii="Arial Narrow" w:hAnsi="Arial Narrow"/>
          <w:sz w:val="24"/>
          <w:szCs w:val="24"/>
          <w:lang w:val="es-ES_tradnl"/>
        </w:rPr>
        <w:t>Corresponden de manera exclusiva a las autoridades educativas de los Estados y Ciudad de México, en sus respectivas competencias, las atribuciones siguientes:</w:t>
      </w:r>
    </w:p>
    <w:p w14:paraId="1801908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F126F13" w14:textId="5D76B9FF"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Prestar los servicios de educación básica incluyendo la indígena, inclusiva, así como la normal y demás para la formación docente;</w:t>
      </w:r>
    </w:p>
    <w:p w14:paraId="513BF22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3C6DD74" w14:textId="6428D177"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Vigilar que las autoridades escolares cumplan con las normas en materia de fortalecimiento de las capacidades de administración escolar que emita la Secretaría;</w:t>
      </w:r>
    </w:p>
    <w:p w14:paraId="7F2A5F9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7A20364" w14:textId="0CF8A6B6"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Proponer a la Secretaría los contenidos regionales que hayan de incluirse en los planes y programas de estudio para la educación preescolar, la primaria, la secundaria, la normal y demás para la formación de maestras y maestros de educación básica;</w:t>
      </w:r>
    </w:p>
    <w:p w14:paraId="3D68DD9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B097730" w14:textId="3A205DD9"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Autorizar, previa verificación del cumplimiento de los lineamientos emitidos por la autoridad educativa federal, los ajustes que realicen las escuelas al calendario escolar determinado por la Secretaría para cada ciclo lectivo de educación básica y normal y demás para la formación de maestras y maestros de educación básica;</w:t>
      </w:r>
    </w:p>
    <w:p w14:paraId="352E796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2F34B57" w14:textId="06BD1D7C"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Prestar los servicios que correspondan al tipo de educación básica y de educación media superior, respecto a la formación, capacitación y actualización para maestras y maestros, de conformidad con las disposiciones generales que la Secretaría determine, de acuerdo </w:t>
      </w:r>
      <w:r w:rsidRPr="00281F32">
        <w:rPr>
          <w:rFonts w:ascii="Arial Narrow" w:hAnsi="Arial Narrow"/>
          <w:sz w:val="24"/>
          <w:szCs w:val="24"/>
          <w:lang w:val="es-ES_tradnl"/>
        </w:rPr>
        <w:lastRenderedPageBreak/>
        <w:t>con lo dispuesto por la Ley General del Sistema para la Carrera de las Maestras y los Maestros;</w:t>
      </w:r>
    </w:p>
    <w:p w14:paraId="5A9E1EE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F152729" w14:textId="2020D4BF"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Revalidar y otorgar equivalencias de estudios de la educación preescolar, primaria, secundaria, la normal y demás para la formación de maestros de educación básica, de acuerdo con los lineamientos generales que la Secretaría expida;</w:t>
      </w:r>
    </w:p>
    <w:p w14:paraId="698C518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203E72" w14:textId="268E6DCB"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Otorgar, negar y revocar autorización a los particulares para impartir la educación inicial, preescolar, la primaria, la secundaria, la normal y demás para la formación de docentes de educación básica;</w:t>
      </w:r>
    </w:p>
    <w:p w14:paraId="3B08812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501BB9" w14:textId="4116C662"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Participar en la integración y operación de un sistema de educación media superior y un sistema de educación superior, con respeto a la autonomía universitaria y la diversidad educativa;</w:t>
      </w:r>
    </w:p>
    <w:p w14:paraId="2C445E8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DB6F502" w14:textId="77777777" w:rsidR="00A20828"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Coordinar y operar un padrón estatal de alumnos, docentes, instituciones y centros escolares; un registro estatal de emisión, validación e inscripción de documentos académicos y establecer un sistema estatal de información educativa. Para estos efectos las autoridades educativas de los Estados y de la Ciudad de México, deberán coordinarse en el marco del Sistema de Información y Gestión Educativa, de conformidad con los lineamientos que al efecto expida la Secretaría y demás disposiciones aplicables.</w:t>
      </w:r>
    </w:p>
    <w:p w14:paraId="2EE213DC" w14:textId="77777777" w:rsidR="00A20828" w:rsidRDefault="00A20828" w:rsidP="00A20828">
      <w:pPr>
        <w:pStyle w:val="Prrafodelista"/>
        <w:rPr>
          <w:rFonts w:ascii="Arial Narrow" w:hAnsi="Arial Narrow"/>
          <w:lang w:val="es-ES_tradnl"/>
        </w:rPr>
      </w:pPr>
    </w:p>
    <w:p w14:paraId="64FDCC4D" w14:textId="30D02F65" w:rsidR="00281F32" w:rsidRPr="00A20828" w:rsidRDefault="00281F32" w:rsidP="00A20828">
      <w:pPr>
        <w:pStyle w:val="Texto"/>
        <w:spacing w:after="0" w:line="276" w:lineRule="auto"/>
        <w:ind w:left="720" w:firstLine="0"/>
        <w:rPr>
          <w:rFonts w:ascii="Arial Narrow" w:hAnsi="Arial Narrow"/>
          <w:sz w:val="24"/>
          <w:szCs w:val="24"/>
          <w:lang w:val="es-ES_tradnl"/>
        </w:rPr>
      </w:pPr>
      <w:r w:rsidRPr="00A20828">
        <w:rPr>
          <w:rFonts w:ascii="Arial Narrow" w:hAnsi="Arial Narrow"/>
          <w:sz w:val="24"/>
          <w:szCs w:val="24"/>
          <w:lang w:val="es-ES_tradnl"/>
        </w:rPr>
        <w:t>Las autoridades educativas locales participarán en la actualización e integración permanente del Sistema de Información y Gestión Educativa, mismo que también deberá proporcionar información para satisfacer las necesidades de operación de los sistemas educativos locales;</w:t>
      </w:r>
    </w:p>
    <w:p w14:paraId="7793A4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60D4182" w14:textId="4DDD9309"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Participar con la autoridad educativa federal, en la operación de los mecanismos de administración escolar;</w:t>
      </w:r>
    </w:p>
    <w:p w14:paraId="7597143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FF00CF3" w14:textId="0684D4DB"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 xml:space="preserve">Vigilar y, en su caso, sancionar a las instituciones ubicadas en su entidad federativa </w:t>
      </w:r>
      <w:r w:rsidR="000635A4" w:rsidRPr="00281F32">
        <w:rPr>
          <w:rFonts w:ascii="Arial Narrow" w:hAnsi="Arial Narrow"/>
          <w:sz w:val="24"/>
          <w:szCs w:val="24"/>
          <w:lang w:val="es-ES_tradnl"/>
        </w:rPr>
        <w:t>que, sin</w:t>
      </w:r>
      <w:r w:rsidRPr="00281F32">
        <w:rPr>
          <w:rFonts w:ascii="Arial Narrow" w:hAnsi="Arial Narrow"/>
          <w:sz w:val="24"/>
          <w:szCs w:val="24"/>
          <w:lang w:val="es-ES_tradnl"/>
        </w:rPr>
        <w:t xml:space="preserve"> estar incorporadas al Sistema Educativo Nacional, deban cumplir con las disposiciones de la presente Ley;</w:t>
      </w:r>
    </w:p>
    <w:p w14:paraId="772DA74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D786428" w14:textId="71EBC317"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Garantizar la distribución oportuna, completa, amplia y eficiente, de los libros de texto gratuitos y demás materiales educativos complementarios que la Secretaría les proporcione;</w:t>
      </w:r>
    </w:p>
    <w:p w14:paraId="7EA7201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C869F64" w14:textId="7CA83300"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Supervisar las condiciones de seguridad estructural y protección civil de los planteles educativos de sus entidades;</w:t>
      </w:r>
    </w:p>
    <w:p w14:paraId="039DB08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8AB004" w14:textId="5BB98BB2"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Generar y proporcionar, en coordinación con las autoridades competentes, las condiciones de seguridad en el entorno de los planteles educativos;</w:t>
      </w:r>
    </w:p>
    <w:p w14:paraId="0A8F7C6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DA3FA98" w14:textId="78311FE0"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Emitir la Guía Operativa para la Organización y Funcionamiento de los Servicios de Educación que prestan en términos de esta Ley;</w:t>
      </w:r>
    </w:p>
    <w:p w14:paraId="56D1732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C3AB7FE" w14:textId="0FA0CA04"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Presentar un informe anual sobre los principales aspectos de mejora continua de la educación que hayan sido implementados en la entidad federativa correspondiente, y</w:t>
      </w:r>
    </w:p>
    <w:p w14:paraId="33B1608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6D18319" w14:textId="2672B5D3" w:rsidR="00281F32" w:rsidRPr="00281F32" w:rsidRDefault="00281F32" w:rsidP="008F2240">
      <w:pPr>
        <w:pStyle w:val="Texto"/>
        <w:numPr>
          <w:ilvl w:val="0"/>
          <w:numId w:val="4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demás que con tal carácter establezcan esta Ley y otras disposiciones aplicables.</w:t>
      </w:r>
    </w:p>
    <w:p w14:paraId="1E9F1E51" w14:textId="77777777" w:rsidR="00281F32" w:rsidRPr="00281F32" w:rsidRDefault="00281F32" w:rsidP="00281F32">
      <w:pPr>
        <w:pStyle w:val="Texto"/>
        <w:spacing w:after="0" w:line="276" w:lineRule="auto"/>
        <w:rPr>
          <w:rFonts w:ascii="Arial Narrow" w:hAnsi="Arial Narrow"/>
          <w:b/>
          <w:sz w:val="24"/>
          <w:szCs w:val="24"/>
          <w:lang w:val="es-ES_tradnl"/>
        </w:rPr>
      </w:pPr>
    </w:p>
    <w:p w14:paraId="595AC0C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4" w:name="Artículo_115"/>
      <w:r w:rsidRPr="00281F32">
        <w:rPr>
          <w:rFonts w:ascii="Arial Narrow" w:hAnsi="Arial Narrow"/>
          <w:b/>
          <w:sz w:val="24"/>
          <w:szCs w:val="24"/>
          <w:lang w:val="es-ES_tradnl"/>
        </w:rPr>
        <w:t>Artículo 115</w:t>
      </w:r>
      <w:bookmarkEnd w:id="114"/>
      <w:r w:rsidRPr="00281F32">
        <w:rPr>
          <w:rFonts w:ascii="Arial Narrow" w:hAnsi="Arial Narrow"/>
          <w:b/>
          <w:sz w:val="24"/>
          <w:szCs w:val="24"/>
          <w:lang w:val="es-ES_tradnl"/>
        </w:rPr>
        <w:t xml:space="preserve">. </w:t>
      </w:r>
      <w:r w:rsidRPr="00281F32">
        <w:rPr>
          <w:rFonts w:ascii="Arial Narrow" w:hAnsi="Arial Narrow"/>
          <w:sz w:val="24"/>
          <w:szCs w:val="24"/>
          <w:lang w:val="es-ES_tradnl"/>
        </w:rPr>
        <w:t>Adicionalmente a las atribuciones exclusivas a las que se refieren los artículos 113 y 114, corresponde a las autoridades educativas federal, de los Estados y Ciudad de México, de manera concurrente, las atribuciones siguientes:</w:t>
      </w:r>
    </w:p>
    <w:p w14:paraId="09A334D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52FEB8F" w14:textId="749DE41A"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y prestar servicios educativos, distintos de los previstos en las fracciones I y V del artículo 114, de acuerdo con las necesidades nacionales, regionales y estatales;</w:t>
      </w:r>
    </w:p>
    <w:p w14:paraId="2A6CAEA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75377A" w14:textId="258B0638"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Participar en las actividades tendientes para la admisión, promoción y reconocimiento, de conformidad con lo dispuesto en la Ley General del Sistema para la Carrera de las Maestras y los Maestros;</w:t>
      </w:r>
    </w:p>
    <w:p w14:paraId="79DE11F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76532D6" w14:textId="617A5301"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Determinar y formular planes y programas de estudio, distintos de los previstos en la fracción I del artículo 113;</w:t>
      </w:r>
    </w:p>
    <w:p w14:paraId="605C156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AF070F" w14:textId="2CCF4433"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Ejecutar programas para la inducción, actualización, capacitación y superación de maestras y maestros de educación media superior, los que deberán sujetarse, en lo conducente, a lo dispuesto por la Ley General del Sistema para la Carrera de las Maestras y los Maestros;</w:t>
      </w:r>
    </w:p>
    <w:p w14:paraId="20AEAC1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96AFDD1" w14:textId="77777777" w:rsidR="00A20828"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Revalidar y otorgar equivalencias de estudios, distintos de los mencionados en la fracción VI del artículo 114, de acuerdo con los lineamientos generales que la Secretaría expida. Asimismo, podrán autorizar que las instituciones públicas que en sus regulaciones no cuenten con la facultad expresa, otorguen revalidaciones y equivalencias parciales de estudios respecto de los planes y programas que impartan, de acuerdo con los lineamientos generales que la Secretaría expida en términos del artículo 144 de esta Ley.</w:t>
      </w:r>
    </w:p>
    <w:p w14:paraId="7898192F" w14:textId="77777777" w:rsidR="00A20828" w:rsidRDefault="00A20828" w:rsidP="00A20828">
      <w:pPr>
        <w:pStyle w:val="Prrafodelista"/>
        <w:rPr>
          <w:rFonts w:ascii="Arial Narrow" w:hAnsi="Arial Narrow"/>
          <w:lang w:val="es-ES_tradnl"/>
        </w:rPr>
      </w:pPr>
    </w:p>
    <w:p w14:paraId="25B2E899" w14:textId="77777777" w:rsidR="00A20828" w:rsidRDefault="00281F32" w:rsidP="00A20828">
      <w:pPr>
        <w:pStyle w:val="Texto"/>
        <w:spacing w:after="0" w:line="276" w:lineRule="auto"/>
        <w:ind w:left="720" w:firstLine="0"/>
        <w:rPr>
          <w:rFonts w:ascii="Arial Narrow" w:hAnsi="Arial Narrow"/>
          <w:sz w:val="24"/>
          <w:szCs w:val="24"/>
          <w:lang w:val="es-ES_tradnl"/>
        </w:rPr>
      </w:pPr>
      <w:r w:rsidRPr="00A20828">
        <w:rPr>
          <w:rFonts w:ascii="Arial Narrow" w:hAnsi="Arial Narrow"/>
          <w:sz w:val="24"/>
          <w:szCs w:val="24"/>
          <w:lang w:val="es-ES_tradnl"/>
        </w:rPr>
        <w:t>Las autoridades educativas podrán revocar las referidas autorizaciones cuando se presente algún incumplimiento que en términos de los mencionados lineamientos amerite dicha sanción. Lo anterior con independencia de las infracciones que pudieran configurarse, en términos de lo previsto en esta Ley.</w:t>
      </w:r>
    </w:p>
    <w:p w14:paraId="0AF0F03B" w14:textId="77777777" w:rsidR="00A20828" w:rsidRDefault="00A20828" w:rsidP="00A20828">
      <w:pPr>
        <w:pStyle w:val="Texto"/>
        <w:spacing w:after="0" w:line="276" w:lineRule="auto"/>
        <w:ind w:left="720" w:firstLine="0"/>
        <w:rPr>
          <w:rFonts w:ascii="Arial Narrow" w:hAnsi="Arial Narrow"/>
          <w:sz w:val="24"/>
          <w:szCs w:val="24"/>
          <w:lang w:val="es-ES_tradnl"/>
        </w:rPr>
      </w:pPr>
    </w:p>
    <w:p w14:paraId="3D8793C8" w14:textId="5B91FF03" w:rsidR="00281F32" w:rsidRPr="00281F32" w:rsidRDefault="00281F32" w:rsidP="00A20828">
      <w:pPr>
        <w:pStyle w:val="Texto"/>
        <w:spacing w:after="0" w:line="276" w:lineRule="auto"/>
        <w:ind w:left="720" w:firstLine="0"/>
        <w:rPr>
          <w:rFonts w:ascii="Arial Narrow" w:hAnsi="Arial Narrow"/>
          <w:sz w:val="24"/>
          <w:szCs w:val="24"/>
          <w:lang w:val="es-ES_tradnl"/>
        </w:rPr>
      </w:pPr>
      <w:r w:rsidRPr="00281F32">
        <w:rPr>
          <w:rFonts w:ascii="Arial Narrow" w:hAnsi="Arial Narrow"/>
          <w:sz w:val="24"/>
          <w:szCs w:val="24"/>
          <w:lang w:val="es-ES_tradnl"/>
        </w:rPr>
        <w:t>Las constancias de revalidación y equivalencia de estudios deberán ser registradas en el Sistema de Información y Gestión Educativa, en los términos que establezca la Secretaría;</w:t>
      </w:r>
    </w:p>
    <w:p w14:paraId="153D438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54BD7A" w14:textId="73DED006"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Suscribir los acuerdos y convenios que faciliten el tránsito nacional e internacional de estudiantes, así como promover la suscripción de tratados en la materia;</w:t>
      </w:r>
    </w:p>
    <w:p w14:paraId="4FF5E1F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E98E41" w14:textId="45DF74CF"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Otorgar, negar y retirar el reconocimiento de validez oficial a estudios distintos a los de normal y demás para la formación de docentes de educación básica que impartan los particulares;</w:t>
      </w:r>
    </w:p>
    <w:p w14:paraId="690313D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61C790B" w14:textId="28910224"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Editar libros y producir otros materiales educativos, distintos de los señalados en la fracción IV del artículo 113 de esta Ley, apegados a los fines y criterios establecidos en el artículo 3o. constitucional y para el cumplimiento de los planes y programas de estudio autorizados por la Secretaría;</w:t>
      </w:r>
    </w:p>
    <w:p w14:paraId="7D5C6A5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689985" w14:textId="5E0BE9DB"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la prestación de servicios bibliotecarios a través de las bibliotecas públicas a cargo de la Secretaría de Cultura y demás autoridades competentes, a fin de apoyar al sistema educativo nacional, a la innovación educativa y a la investigación científica, tecnológica y humanística, incluyendo los avances tecnológicos que den acceso al acervo bibliográfico, con especial atención a personas con discapacidad;</w:t>
      </w:r>
    </w:p>
    <w:p w14:paraId="10D65E5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AEE9723" w14:textId="0A175B0B"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la investigación y el desarrollo de la ciencia, la tecnología y la innovación, fomentar su enseñanza, su expansión y divulgación en acceso abierto, cuando el conocimiento científico y tecnológico sea financiado con recursos públicos o se haya utilizado infraestructura pública en su realización, sin perjuicio de las disposiciones en materia de patentes, protección de la propiedad intelectual o industrial, seguridad nacional y derechos de autor, entre otras, así como de aquella información que, por razón de su naturaleza o decisión del autor, sea confidencial o reservada;</w:t>
      </w:r>
    </w:p>
    <w:p w14:paraId="7E28D78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FE1509F" w14:textId="3D0C585D"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y difundir las actividades artísticas, culturales y físico-deportivas en todas sus manifestaciones, incluido el deporte adaptado para personas con discapacidad;</w:t>
      </w:r>
    </w:p>
    <w:p w14:paraId="01DEEA4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FCDC19D" w14:textId="1DA6B770"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Promover y desarrollar en el ámbito de su competencia las actividades y programas relacionados con el fomento de la lectura y el uso de los libros, de acuerdo con lo establecido en la ley de la materia;</w:t>
      </w:r>
    </w:p>
    <w:p w14:paraId="7389837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D867959" w14:textId="1FD7FA63"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Fomentar el uso responsable y seguro de las tecnologías de la información, comunicación, conocimiento y aprendizaje digital en el sistema educativo, para apoyar el aprendizaje de los estudiantes, ampliar sus habilidades digitales para la selección y búsqueda de información;</w:t>
      </w:r>
    </w:p>
    <w:p w14:paraId="2AEA3FD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7A02CB0" w14:textId="3BAD725F"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Participar en la realización, en forma periódica y sistemática, de exámenes de evaluación a los educandos, así como corroborar que el trato de los educadores y educandos sea de respeto recíproco y atienda al respeto de los derechos consagrados en la Constitución Política de los Estados Unidos Mexicanos, los Tratados Internacionales ratificados por el Estado Mexicano y demás legislación aplicable a niñas, niños, adolescentes y jóvenes;</w:t>
      </w:r>
    </w:p>
    <w:p w14:paraId="56DF595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17447AF" w14:textId="08096827"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entornos escolares saludables, a través de acciones que permitan a los educandos disponibilidad y acceso a una alimentación nutritiva, hidratación adecuada, así como a la actividad física, educación física y la práctica del deporte;</w:t>
      </w:r>
    </w:p>
    <w:p w14:paraId="74EEEAE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25268C8" w14:textId="68E5DC9C" w:rsidR="000635A4" w:rsidRPr="00CC0BBB" w:rsidRDefault="000635A4" w:rsidP="00CC0BBB">
      <w:pPr>
        <w:pStyle w:val="Texto"/>
        <w:numPr>
          <w:ilvl w:val="0"/>
          <w:numId w:val="41"/>
        </w:numPr>
        <w:spacing w:after="0" w:line="276" w:lineRule="auto"/>
        <w:rPr>
          <w:rFonts w:ascii="Arial Narrow" w:hAnsi="Arial Narrow"/>
          <w:sz w:val="24"/>
          <w:szCs w:val="24"/>
          <w:lang w:val="es-ES_tradnl"/>
        </w:rPr>
      </w:pPr>
      <w:r w:rsidRPr="000635A4">
        <w:rPr>
          <w:rFonts w:ascii="Arial Narrow" w:hAnsi="Arial Narrow"/>
          <w:sz w:val="24"/>
          <w:szCs w:val="24"/>
          <w:lang w:val="es-ES_tradnl"/>
        </w:rPr>
        <w:t>Promover en la educación obligatoria prácticas cooperativas de ahorro, producción y promoción de estilos de vida saludables en alimentación, de acuerdo con lo establecido en la ley y las Normas</w:t>
      </w:r>
      <w:r>
        <w:rPr>
          <w:rFonts w:ascii="Arial Narrow" w:hAnsi="Arial Narrow"/>
          <w:sz w:val="24"/>
          <w:szCs w:val="24"/>
          <w:lang w:val="es-ES_tradnl"/>
        </w:rPr>
        <w:t xml:space="preserve"> </w:t>
      </w:r>
      <w:r w:rsidRPr="000635A4">
        <w:rPr>
          <w:rFonts w:ascii="Arial Narrow" w:hAnsi="Arial Narrow"/>
          <w:sz w:val="24"/>
          <w:szCs w:val="24"/>
          <w:lang w:val="es-ES_tradnl"/>
        </w:rPr>
        <w:t>Oficiales Mexicanas de la materia y el</w:t>
      </w:r>
      <w:r>
        <w:rPr>
          <w:rFonts w:ascii="Arial Narrow" w:hAnsi="Arial Narrow"/>
          <w:sz w:val="24"/>
          <w:szCs w:val="24"/>
          <w:lang w:val="es-ES_tradnl"/>
        </w:rPr>
        <w:t xml:space="preserve"> </w:t>
      </w:r>
      <w:r w:rsidRPr="000635A4">
        <w:rPr>
          <w:rFonts w:ascii="Arial Narrow" w:hAnsi="Arial Narrow"/>
          <w:sz w:val="24"/>
          <w:szCs w:val="24"/>
          <w:lang w:val="es-ES_tradnl"/>
        </w:rPr>
        <w:t>Reglamento de Cooperativas Escolares</w:t>
      </w:r>
      <w:r w:rsidR="00281F32" w:rsidRPr="000635A4">
        <w:rPr>
          <w:rFonts w:ascii="Arial Narrow" w:hAnsi="Arial Narrow"/>
          <w:sz w:val="24"/>
          <w:szCs w:val="24"/>
          <w:lang w:val="es-ES_tradnl"/>
        </w:rPr>
        <w:t>;</w:t>
      </w:r>
    </w:p>
    <w:p w14:paraId="30E67ACD" w14:textId="6C64BCAB" w:rsidR="000635A4" w:rsidRPr="00281F32" w:rsidRDefault="000635A4" w:rsidP="000635A4">
      <w:pPr>
        <w:pStyle w:val="Texto"/>
        <w:spacing w:after="0" w:line="276" w:lineRule="auto"/>
        <w:ind w:firstLine="0"/>
        <w:jc w:val="right"/>
        <w:rPr>
          <w:rFonts w:ascii="Arial Narrow" w:hAnsi="Arial Narrow"/>
          <w:sz w:val="24"/>
          <w:szCs w:val="24"/>
          <w:lang w:val="es-ES_tradnl"/>
        </w:rPr>
      </w:pPr>
      <w:r>
        <w:rPr>
          <w:rFonts w:ascii="Arial Narrow" w:hAnsi="Arial Narrow"/>
          <w:b/>
          <w:bCs/>
          <w:sz w:val="20"/>
          <w:szCs w:val="20"/>
          <w:shd w:val="clear" w:color="auto" w:fill="003E3D"/>
        </w:rPr>
        <w:t>Fracción</w:t>
      </w:r>
      <w:r w:rsidRPr="00F1495A">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F1495A">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729A83E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CC39568" w14:textId="0B5B2ADB"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ante las autoridades correspondientes, los permisos necesarios de acuerdo con la legislación laboral aplicable, con la finalidad de facilitar la participación de madres y padres de familia o tutores en las actividades de educación y desarrollo de sus hijas, hijos o pupilos menores de dieciocho años;</w:t>
      </w:r>
    </w:p>
    <w:p w14:paraId="664771B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E3AAB7" w14:textId="4387DC04"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Aplicar los instrumentos que consideren necesarios para la mejora continua de la educación en el ámbito de su competencia, atendiendo los lineamientos que en ejercicio de sus atribuciones emita la Comisión Nacional para la Mejora Continua de la Educación;</w:t>
      </w:r>
    </w:p>
    <w:p w14:paraId="021911C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6CB332B" w14:textId="4E1051BB"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Coordinar y operar un sistema de asesoría y acompañamiento a las escuelas públicas de educación básica y media superior, como apoyo a la mejora de la práctica profesional, bajo la responsabilidad de los supervisores escolares;</w:t>
      </w:r>
    </w:p>
    <w:p w14:paraId="0C76BD7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25005C1" w14:textId="631C4953" w:rsidR="00281F32" w:rsidRPr="00281F32" w:rsidRDefault="00281F32" w:rsidP="008F2240">
      <w:pPr>
        <w:pStyle w:val="Texto"/>
        <w:numPr>
          <w:ilvl w:val="0"/>
          <w:numId w:val="4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Promover la transparencia en las escuelas públicas y particulares en las que se imparta educación obligatoria, vigilando que se rinda ante toda la comunidad, después de cada ciclo escolar, un informe de sus actividades y rendición de cuentas, a cargo del director del plantel;</w:t>
      </w:r>
    </w:p>
    <w:p w14:paraId="12F9907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B26CB91" w14:textId="4F35DF8D" w:rsidR="00281F32" w:rsidRPr="00281F32" w:rsidRDefault="00281F32" w:rsidP="008F2240">
      <w:pPr>
        <w:pStyle w:val="Texto"/>
        <w:numPr>
          <w:ilvl w:val="0"/>
          <w:numId w:val="4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Instrumentar un sistema accesible a los ciudadanos y docentes para la presentación y seguimiento de quejas y sugerencias respecto del servicio público educativo;</w:t>
      </w:r>
    </w:p>
    <w:p w14:paraId="6A5C39F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F288CB9" w14:textId="60CDFB5D" w:rsidR="00281F32" w:rsidRPr="00281F32" w:rsidRDefault="00281F32" w:rsidP="008F2240">
      <w:pPr>
        <w:pStyle w:val="Texto"/>
        <w:numPr>
          <w:ilvl w:val="0"/>
          <w:numId w:val="4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Vigilar el cumplimiento de esta Ley y de sus disposiciones reglamentarias, y</w:t>
      </w:r>
    </w:p>
    <w:p w14:paraId="01AB86C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C5F2809" w14:textId="59310224" w:rsidR="00281F32" w:rsidRPr="00281F32" w:rsidRDefault="00281F32" w:rsidP="008F2240">
      <w:pPr>
        <w:pStyle w:val="Texto"/>
        <w:numPr>
          <w:ilvl w:val="0"/>
          <w:numId w:val="4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Las demás que con tal carácter establezcan esta Ley y otras disposiciones aplicables.</w:t>
      </w:r>
    </w:p>
    <w:p w14:paraId="598FB8A3" w14:textId="77777777" w:rsidR="00281F32" w:rsidRPr="00281F32" w:rsidRDefault="00281F32" w:rsidP="00281F32">
      <w:pPr>
        <w:pStyle w:val="Texto"/>
        <w:spacing w:after="0" w:line="276" w:lineRule="auto"/>
        <w:rPr>
          <w:rFonts w:ascii="Arial Narrow" w:hAnsi="Arial Narrow"/>
          <w:sz w:val="24"/>
          <w:szCs w:val="24"/>
          <w:lang w:val="es-ES_tradnl"/>
        </w:rPr>
      </w:pPr>
    </w:p>
    <w:p w14:paraId="79AB2E1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Ejecutivo Federal y el gobierno de cada entidad federativa podrán celebrar convenios para coordinar o unificar las actividades educativas a que se refiere esta Ley, con excepción de aquellas que, con carácter exclusivo, les confieren los artículos 113 y 114.</w:t>
      </w:r>
    </w:p>
    <w:p w14:paraId="3714F3C4" w14:textId="77777777" w:rsidR="00281F32" w:rsidRPr="00281F32" w:rsidRDefault="00281F32" w:rsidP="00281F32">
      <w:pPr>
        <w:pStyle w:val="Texto"/>
        <w:spacing w:after="0" w:line="276" w:lineRule="auto"/>
        <w:rPr>
          <w:rFonts w:ascii="Arial Narrow" w:hAnsi="Arial Narrow"/>
          <w:sz w:val="24"/>
          <w:szCs w:val="24"/>
          <w:lang w:val="es-ES_tradnl"/>
        </w:rPr>
      </w:pPr>
    </w:p>
    <w:p w14:paraId="39D868F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Además de las atribuciones concurrentes señaladas en esta Ley, las autoridades educativas federal, de los Estados y de la Ciudad de México, en el ámbito de sus competencias, tendrán las correspondientes en materia de educación superior que se establezcan en la Ley General de Educación Superior.</w:t>
      </w:r>
    </w:p>
    <w:p w14:paraId="3E3F9F80" w14:textId="77777777" w:rsidR="00281F32" w:rsidRPr="00281F32" w:rsidRDefault="00281F32" w:rsidP="00281F32">
      <w:pPr>
        <w:pStyle w:val="Texto"/>
        <w:spacing w:after="0" w:line="276" w:lineRule="auto"/>
        <w:rPr>
          <w:rFonts w:ascii="Arial Narrow" w:hAnsi="Arial Narrow"/>
          <w:b/>
          <w:sz w:val="24"/>
          <w:szCs w:val="24"/>
          <w:lang w:val="es-ES_tradnl"/>
        </w:rPr>
      </w:pPr>
    </w:p>
    <w:p w14:paraId="29D6CE3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5" w:name="Artículo_116"/>
      <w:r w:rsidRPr="00281F32">
        <w:rPr>
          <w:rFonts w:ascii="Arial Narrow" w:hAnsi="Arial Narrow"/>
          <w:b/>
          <w:sz w:val="24"/>
          <w:szCs w:val="24"/>
          <w:lang w:val="es-ES_tradnl"/>
        </w:rPr>
        <w:t>Artículo 116</w:t>
      </w:r>
      <w:bookmarkEnd w:id="115"/>
      <w:r w:rsidRPr="00281F32">
        <w:rPr>
          <w:rFonts w:ascii="Arial Narrow" w:hAnsi="Arial Narrow"/>
          <w:b/>
          <w:sz w:val="24"/>
          <w:szCs w:val="24"/>
          <w:lang w:val="es-ES_tradnl"/>
        </w:rPr>
        <w:t xml:space="preserve">. </w:t>
      </w:r>
      <w:r w:rsidRPr="00281F32">
        <w:rPr>
          <w:rFonts w:ascii="Arial Narrow" w:hAnsi="Arial Narrow"/>
          <w:sz w:val="24"/>
          <w:szCs w:val="24"/>
          <w:lang w:val="es-ES_tradnl"/>
        </w:rPr>
        <w:t>El ayuntamiento de cada municipio podrá, sin perjuicio de la concurrencia de las autoridades educativas federal y de los Estados, promover y prestar servicios educativos de cualquier tipo o modalidad. También podrá realizar actividades de las enumeradas en las fracciones VIII a X del artículo 115. Los ayuntamientos y alcaldías de la Ciudad de México coadyuvarán al mantenimiento de los planteles educativos y de los servicios de seguridad, agua y luz de éstos.</w:t>
      </w:r>
    </w:p>
    <w:p w14:paraId="30B0D55D" w14:textId="77777777" w:rsidR="00281F32" w:rsidRPr="00281F32" w:rsidRDefault="00281F32" w:rsidP="00281F32">
      <w:pPr>
        <w:pStyle w:val="Texto"/>
        <w:spacing w:after="0" w:line="276" w:lineRule="auto"/>
        <w:rPr>
          <w:rFonts w:ascii="Arial Narrow" w:hAnsi="Arial Narrow"/>
          <w:sz w:val="24"/>
          <w:szCs w:val="24"/>
          <w:lang w:val="es-ES_tradnl"/>
        </w:rPr>
      </w:pPr>
    </w:p>
    <w:p w14:paraId="0AF6270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gobierno de cada entidad federativa, promoverá la participación directa del ayuntamiento para dar mantenimiento y proveer de equipo básico a las escuelas públicas estatales y municipales.</w:t>
      </w:r>
    </w:p>
    <w:p w14:paraId="20441402" w14:textId="77777777" w:rsidR="00281F32" w:rsidRPr="00281F32" w:rsidRDefault="00281F32" w:rsidP="00281F32">
      <w:pPr>
        <w:pStyle w:val="Texto"/>
        <w:spacing w:after="0" w:line="276" w:lineRule="auto"/>
        <w:rPr>
          <w:rFonts w:ascii="Arial Narrow" w:hAnsi="Arial Narrow"/>
          <w:sz w:val="24"/>
          <w:szCs w:val="24"/>
          <w:lang w:val="es-ES_tradnl"/>
        </w:rPr>
      </w:pPr>
    </w:p>
    <w:p w14:paraId="6EC049B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gobierno de cada entidad federativa y los ayuntamientos, podrán celebrar convenios para coordinar o unificar sus actividades educativas y cumplir de mejor manera las responsabilidades a su cargo.</w:t>
      </w:r>
    </w:p>
    <w:p w14:paraId="61DA06FE" w14:textId="77777777" w:rsidR="00281F32" w:rsidRPr="00281F32" w:rsidRDefault="00281F32" w:rsidP="00281F32">
      <w:pPr>
        <w:pStyle w:val="Texto"/>
        <w:spacing w:after="0" w:line="276" w:lineRule="auto"/>
        <w:rPr>
          <w:rFonts w:ascii="Arial Narrow" w:hAnsi="Arial Narrow"/>
          <w:sz w:val="24"/>
          <w:szCs w:val="24"/>
          <w:lang w:val="es-ES_tradnl"/>
        </w:rPr>
      </w:pPr>
    </w:p>
    <w:p w14:paraId="044B199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la admisión, promoción y reconocimiento del personal docente o con funciones de dirección o supervisión en la educación básica y media superior que impartan, deberán observar lo dispuesto por la Ley General del Sistema para la Carrera de las Maestras y los Maestros.</w:t>
      </w:r>
    </w:p>
    <w:p w14:paraId="50225F9F" w14:textId="77777777" w:rsidR="00281F32" w:rsidRPr="00281F32" w:rsidRDefault="00281F32" w:rsidP="00281F32">
      <w:pPr>
        <w:pStyle w:val="Texto"/>
        <w:spacing w:after="0" w:line="276" w:lineRule="auto"/>
        <w:rPr>
          <w:rFonts w:ascii="Arial Narrow" w:hAnsi="Arial Narrow"/>
          <w:b/>
          <w:sz w:val="24"/>
          <w:szCs w:val="24"/>
          <w:lang w:val="es-ES_tradnl"/>
        </w:rPr>
      </w:pPr>
    </w:p>
    <w:p w14:paraId="51BB2A7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6" w:name="Artículo_117"/>
      <w:r w:rsidRPr="00281F32">
        <w:rPr>
          <w:rFonts w:ascii="Arial Narrow" w:hAnsi="Arial Narrow"/>
          <w:b/>
          <w:sz w:val="24"/>
          <w:szCs w:val="24"/>
          <w:lang w:val="es-ES_tradnl"/>
        </w:rPr>
        <w:lastRenderedPageBreak/>
        <w:t>Artículo 117</w:t>
      </w:r>
      <w:bookmarkEnd w:id="116"/>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atribuciones relativas a la educación básica, incluyendo la indígena y la educación especial, señaladas para las autoridades educativas de los Estados en sus respectivas competencias, corresponderán, en la Ciudad de México al gobierno local y a las entidades que, en su caso, establezca; dichas autoridades deberán observar lo dispuesto por la Ley General del Sistema para la Carrera de las Maestras y los Maestros.</w:t>
      </w:r>
    </w:p>
    <w:p w14:paraId="1458A03A" w14:textId="77777777" w:rsidR="00281F32" w:rsidRPr="00281F32" w:rsidRDefault="00281F32" w:rsidP="00281F32">
      <w:pPr>
        <w:pStyle w:val="Texto"/>
        <w:spacing w:after="0" w:line="276" w:lineRule="auto"/>
        <w:rPr>
          <w:rFonts w:ascii="Arial Narrow" w:hAnsi="Arial Narrow"/>
          <w:sz w:val="24"/>
          <w:szCs w:val="24"/>
          <w:lang w:val="es-ES_tradnl"/>
        </w:rPr>
      </w:pPr>
    </w:p>
    <w:p w14:paraId="27077CC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servicios de educación normal y demás para la formación de maestras y maestros de educación básica serán prestados, en el caso de la Ciudad de México, por la Secretaría.</w:t>
      </w:r>
    </w:p>
    <w:p w14:paraId="6549CDFB" w14:textId="77777777" w:rsidR="00281F32" w:rsidRPr="00281F32" w:rsidRDefault="00281F32" w:rsidP="00281F32">
      <w:pPr>
        <w:pStyle w:val="Texto"/>
        <w:spacing w:after="0" w:line="276" w:lineRule="auto"/>
        <w:rPr>
          <w:rFonts w:ascii="Arial Narrow" w:hAnsi="Arial Narrow"/>
          <w:sz w:val="24"/>
          <w:szCs w:val="24"/>
          <w:lang w:val="es-ES_tradnl"/>
        </w:rPr>
      </w:pPr>
    </w:p>
    <w:p w14:paraId="5B6FF62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gobierno de la Ciudad de México, concurrirá al financiamiento de los servicios educativos en la propia entidad federativa, en términos de los artículos 119 y 121.</w:t>
      </w:r>
    </w:p>
    <w:p w14:paraId="71439D3E" w14:textId="77777777" w:rsidR="00281F32" w:rsidRPr="00281F32" w:rsidRDefault="00281F32" w:rsidP="00281F32">
      <w:pPr>
        <w:pStyle w:val="Texto"/>
        <w:spacing w:after="0" w:line="276" w:lineRule="auto"/>
        <w:rPr>
          <w:rFonts w:ascii="Arial Narrow" w:hAnsi="Arial Narrow"/>
          <w:b/>
          <w:sz w:val="24"/>
          <w:szCs w:val="24"/>
          <w:lang w:val="es-ES_tradnl"/>
        </w:rPr>
      </w:pPr>
    </w:p>
    <w:p w14:paraId="49F45A9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7" w:name="Artículo_118"/>
      <w:r w:rsidRPr="00281F32">
        <w:rPr>
          <w:rFonts w:ascii="Arial Narrow" w:hAnsi="Arial Narrow"/>
          <w:b/>
          <w:sz w:val="24"/>
          <w:szCs w:val="24"/>
          <w:lang w:val="es-ES_tradnl"/>
        </w:rPr>
        <w:t>Artículo 118</w:t>
      </w:r>
      <w:bookmarkEnd w:id="117"/>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acordar las acciones y estrategias que garanticen el ejercicio del derecho a la educación, así como el cumplimiento a los fines y criterios de la educación establecidos en la Constitución Política de los Estados Unidos Mexicanos y esta Ley, las autoridades educativas federal y de las entidades federativas, conformarán el Consejo Nacional de Autoridades Educativas.</w:t>
      </w:r>
    </w:p>
    <w:p w14:paraId="3E454C6B" w14:textId="77777777" w:rsidR="00281F32" w:rsidRPr="00281F32" w:rsidRDefault="00281F32" w:rsidP="00281F32">
      <w:pPr>
        <w:pStyle w:val="Texto"/>
        <w:spacing w:after="0" w:line="276" w:lineRule="auto"/>
        <w:rPr>
          <w:rFonts w:ascii="Arial Narrow" w:hAnsi="Arial Narrow"/>
          <w:sz w:val="24"/>
          <w:szCs w:val="24"/>
          <w:lang w:val="es-ES_tradnl"/>
        </w:rPr>
      </w:pPr>
    </w:p>
    <w:p w14:paraId="039189B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Consejo será presidido por la Secretaría, la cual propondrá los lineamientos generales a que se sujetará su operación y funcionamiento.</w:t>
      </w:r>
    </w:p>
    <w:p w14:paraId="015D6AC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77D635B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Octavo</w:t>
      </w:r>
    </w:p>
    <w:p w14:paraId="6FD6F2F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financiamiento a la educación</w:t>
      </w:r>
    </w:p>
    <w:p w14:paraId="2433B224" w14:textId="77777777" w:rsidR="00281F32" w:rsidRPr="00281F32" w:rsidRDefault="00281F32" w:rsidP="00281F32">
      <w:pPr>
        <w:pStyle w:val="ANOTACION"/>
        <w:spacing w:before="0" w:after="0" w:line="276" w:lineRule="auto"/>
        <w:rPr>
          <w:rFonts w:ascii="Arial Narrow" w:hAnsi="Arial Narrow" w:cs="Arial"/>
          <w:sz w:val="24"/>
          <w:szCs w:val="24"/>
        </w:rPr>
      </w:pPr>
    </w:p>
    <w:p w14:paraId="6E45E2C5"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Único</w:t>
      </w:r>
    </w:p>
    <w:p w14:paraId="0A199BA7"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financiamiento a la educación</w:t>
      </w:r>
    </w:p>
    <w:p w14:paraId="1375015B" w14:textId="77777777" w:rsidR="00281F32" w:rsidRPr="00281F32" w:rsidRDefault="00281F32" w:rsidP="00281F32">
      <w:pPr>
        <w:pStyle w:val="Texto"/>
        <w:spacing w:after="0" w:line="276" w:lineRule="auto"/>
        <w:rPr>
          <w:rFonts w:ascii="Arial Narrow" w:hAnsi="Arial Narrow"/>
          <w:b/>
          <w:sz w:val="24"/>
          <w:szCs w:val="24"/>
          <w:lang w:val="es-ES_tradnl"/>
        </w:rPr>
      </w:pPr>
    </w:p>
    <w:p w14:paraId="0AC1AF9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8" w:name="Artículo_119"/>
      <w:r w:rsidRPr="00281F32">
        <w:rPr>
          <w:rFonts w:ascii="Arial Narrow" w:hAnsi="Arial Narrow"/>
          <w:b/>
          <w:sz w:val="24"/>
          <w:szCs w:val="24"/>
          <w:lang w:val="es-ES_tradnl"/>
        </w:rPr>
        <w:t>Artículo 119</w:t>
      </w:r>
      <w:bookmarkEnd w:id="118"/>
      <w:r w:rsidRPr="00281F32">
        <w:rPr>
          <w:rFonts w:ascii="Arial Narrow" w:hAnsi="Arial Narrow"/>
          <w:b/>
          <w:sz w:val="24"/>
          <w:szCs w:val="24"/>
          <w:lang w:val="es-ES_tradnl"/>
        </w:rPr>
        <w:t xml:space="preserve">. </w:t>
      </w:r>
      <w:r w:rsidRPr="00281F32">
        <w:rPr>
          <w:rFonts w:ascii="Arial Narrow" w:hAnsi="Arial Narrow"/>
          <w:sz w:val="24"/>
          <w:szCs w:val="24"/>
          <w:lang w:val="es-ES_tradnl"/>
        </w:rPr>
        <w:t>El Ejecutivo Federal y el gobierno de cada entidad federativa, con sujeción a las disposiciones de ingresos y gasto público correspondientes que resulten aplicables, concurrirán al financiamiento de la educación pública y de los servicios educativos. El monto anual en términos de la ley que el Estado destine al financiamiento en educación pública y en los servicios educativos garantizando la accesibilidad y la gratuidad en la educación, no podrá ser menor al equivalente del 8% del producto interno bruto del país. De este monto, se destinará al menos el 1% del producto interno bruto al gasto para la educación superior y la investigación científica y humanística, así como al desarrollo tecnológico y la innovación en las instituciones públicas de educación superior.</w:t>
      </w:r>
    </w:p>
    <w:p w14:paraId="4379074C" w14:textId="77777777" w:rsidR="00281F32" w:rsidRPr="00281F32" w:rsidRDefault="00281F32" w:rsidP="00281F32">
      <w:pPr>
        <w:pStyle w:val="Texto"/>
        <w:spacing w:after="0" w:line="276" w:lineRule="auto"/>
        <w:rPr>
          <w:rFonts w:ascii="Arial Narrow" w:hAnsi="Arial Narrow"/>
          <w:sz w:val="24"/>
          <w:szCs w:val="24"/>
          <w:lang w:val="es-ES_tradnl"/>
        </w:rPr>
      </w:pPr>
    </w:p>
    <w:p w14:paraId="1519BC3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En la asignación del presupuesto de cada uno de los niveles de educación, se procurará cubrir los requerimientos financieros, humanos, materiales y de infraestructura, así como de su </w:t>
      </w:r>
      <w:r w:rsidRPr="00281F32">
        <w:rPr>
          <w:rFonts w:ascii="Arial Narrow" w:hAnsi="Arial Narrow"/>
          <w:sz w:val="24"/>
          <w:szCs w:val="24"/>
          <w:lang w:val="es-ES_tradnl"/>
        </w:rPr>
        <w:lastRenderedPageBreak/>
        <w:t>mantenimiento, a fin de dar continuidad y concatenación entre dichos niveles, con el fin de que la población escolar tenga acceso a la educación, con criterios de excelencia.</w:t>
      </w:r>
    </w:p>
    <w:p w14:paraId="17572A88" w14:textId="77777777" w:rsidR="00281F32" w:rsidRPr="00281F32" w:rsidRDefault="00281F32" w:rsidP="00281F32">
      <w:pPr>
        <w:pStyle w:val="Texto"/>
        <w:spacing w:after="0" w:line="276" w:lineRule="auto"/>
        <w:rPr>
          <w:rFonts w:ascii="Arial Narrow" w:hAnsi="Arial Narrow"/>
          <w:sz w:val="24"/>
          <w:szCs w:val="24"/>
          <w:lang w:val="es-ES_tradnl"/>
        </w:rPr>
      </w:pPr>
    </w:p>
    <w:p w14:paraId="060769F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recursos federales recibidos para la prestación de los servicios educativos por cada entidad federativa no serán transferibles y deberán aplicarse íntegra, oportuna y exclusivamente a la prestación de servicios y demás actividades educativas en la propia entidad. El gobierno de cada entidad federativa, publicará en su respectivo diario oficial, los recursos que la Federación le transfiera para tal efecto, en forma desagregada por nivel, programa educativo y establecimiento escolar.</w:t>
      </w:r>
    </w:p>
    <w:p w14:paraId="6579ECCB" w14:textId="77777777" w:rsidR="00281F32" w:rsidRPr="00281F32" w:rsidRDefault="00281F32" w:rsidP="00281F32">
      <w:pPr>
        <w:pStyle w:val="Texto"/>
        <w:spacing w:after="0" w:line="276" w:lineRule="auto"/>
        <w:rPr>
          <w:rFonts w:ascii="Arial Narrow" w:hAnsi="Arial Narrow"/>
          <w:sz w:val="24"/>
          <w:szCs w:val="24"/>
          <w:lang w:val="es-ES_tradnl"/>
        </w:rPr>
      </w:pPr>
    </w:p>
    <w:p w14:paraId="117E187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gobierno de cada entidad federativa prestará todas las facilidades y colaboración para que, en su caso, el Ejecutivo Federal y las instancias fiscalizadoras en el marco de la ley respectiva, verifiquen la correcta aplicación de dichos recursos.</w:t>
      </w:r>
    </w:p>
    <w:p w14:paraId="2D7C61B9" w14:textId="77777777" w:rsidR="00281F32" w:rsidRPr="00281F32" w:rsidRDefault="00281F32" w:rsidP="00281F32">
      <w:pPr>
        <w:pStyle w:val="Texto"/>
        <w:spacing w:after="0" w:line="276" w:lineRule="auto"/>
        <w:rPr>
          <w:rFonts w:ascii="Arial Narrow" w:hAnsi="Arial Narrow"/>
          <w:sz w:val="24"/>
          <w:szCs w:val="24"/>
          <w:lang w:val="es-ES_tradnl"/>
        </w:rPr>
      </w:pPr>
    </w:p>
    <w:p w14:paraId="17BDB24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instituciones públicas de educación superior colaborarán, de conformidad con la ley en la materia, con las instancias fiscalizadoras para verificar la aplicación de los recursos que se le destinen derivados de este artículo.</w:t>
      </w:r>
    </w:p>
    <w:p w14:paraId="636E015F" w14:textId="77777777" w:rsidR="00281F32" w:rsidRPr="00281F32" w:rsidRDefault="00281F32" w:rsidP="00281F32">
      <w:pPr>
        <w:pStyle w:val="Texto"/>
        <w:spacing w:after="0" w:line="276" w:lineRule="auto"/>
        <w:rPr>
          <w:rFonts w:ascii="Arial Narrow" w:hAnsi="Arial Narrow"/>
          <w:sz w:val="24"/>
          <w:szCs w:val="24"/>
          <w:lang w:val="es-ES_tradnl"/>
        </w:rPr>
      </w:pPr>
    </w:p>
    <w:p w14:paraId="0E378BB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el evento de que tales recursos se utilicen para fines distintos, se estará a lo previsto en la legislación aplicable sobre las responsabilidades administrativas, civiles y penales que procedan.</w:t>
      </w:r>
    </w:p>
    <w:p w14:paraId="03F74B57" w14:textId="77777777" w:rsidR="00281F32" w:rsidRPr="00281F32" w:rsidRDefault="00281F32" w:rsidP="00281F32">
      <w:pPr>
        <w:pStyle w:val="Texto"/>
        <w:spacing w:after="0" w:line="276" w:lineRule="auto"/>
        <w:rPr>
          <w:rFonts w:ascii="Arial Narrow" w:hAnsi="Arial Narrow"/>
          <w:sz w:val="24"/>
          <w:szCs w:val="24"/>
          <w:lang w:val="es-ES_tradnl"/>
        </w:rPr>
      </w:pPr>
    </w:p>
    <w:p w14:paraId="4111FF0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Ley General de Educación Superior, establecerá las disposiciones en materia de financiamiento para dar cumplimiento a la obligatoriedad y la gratuidad de la educación superior, incluyendo las responsabilidades y apoyos de las autoridades locales.</w:t>
      </w:r>
    </w:p>
    <w:p w14:paraId="6A709E41" w14:textId="77777777" w:rsidR="00281F32" w:rsidRPr="00281F32" w:rsidRDefault="00281F32" w:rsidP="00281F32">
      <w:pPr>
        <w:pStyle w:val="Texto"/>
        <w:spacing w:after="0" w:line="276" w:lineRule="auto"/>
        <w:rPr>
          <w:rFonts w:ascii="Arial Narrow" w:hAnsi="Arial Narrow"/>
          <w:b/>
          <w:sz w:val="24"/>
          <w:szCs w:val="24"/>
          <w:lang w:val="es-ES_tradnl"/>
        </w:rPr>
      </w:pPr>
    </w:p>
    <w:p w14:paraId="7D741C1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19" w:name="Artículo_120"/>
      <w:r w:rsidRPr="00281F32">
        <w:rPr>
          <w:rFonts w:ascii="Arial Narrow" w:hAnsi="Arial Narrow"/>
          <w:b/>
          <w:sz w:val="24"/>
          <w:szCs w:val="24"/>
          <w:lang w:val="es-ES_tradnl"/>
        </w:rPr>
        <w:t>Artículo 120</w:t>
      </w:r>
      <w:bookmarkEnd w:id="119"/>
      <w:r w:rsidRPr="00281F32">
        <w:rPr>
          <w:rFonts w:ascii="Arial Narrow" w:hAnsi="Arial Narrow"/>
          <w:b/>
          <w:sz w:val="24"/>
          <w:szCs w:val="24"/>
          <w:lang w:val="es-ES_tradnl"/>
        </w:rPr>
        <w:t xml:space="preserve">. </w:t>
      </w:r>
      <w:r w:rsidRPr="00281F32">
        <w:rPr>
          <w:rFonts w:ascii="Arial Narrow" w:hAnsi="Arial Narrow"/>
          <w:sz w:val="24"/>
          <w:szCs w:val="24"/>
          <w:lang w:val="es-ES_tradnl"/>
        </w:rPr>
        <w:t>El gobierno de cada entidad federativa, de conformidad con las disposiciones aplicables, proveerá lo conducente para que cada ayuntamiento reciba recursos para el cumplimiento de las responsabilidades que en términos del artículo 116 estén a cargo de la autoridad municipal.</w:t>
      </w:r>
    </w:p>
    <w:p w14:paraId="6A66C7EA" w14:textId="77777777" w:rsidR="00281F32" w:rsidRPr="00281F32" w:rsidRDefault="00281F32" w:rsidP="00281F32">
      <w:pPr>
        <w:pStyle w:val="Texto"/>
        <w:spacing w:after="0" w:line="276" w:lineRule="auto"/>
        <w:rPr>
          <w:rFonts w:ascii="Arial Narrow" w:hAnsi="Arial Narrow"/>
          <w:b/>
          <w:sz w:val="24"/>
          <w:szCs w:val="24"/>
          <w:lang w:val="es-ES_tradnl"/>
        </w:rPr>
      </w:pPr>
    </w:p>
    <w:p w14:paraId="04105E5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0" w:name="Artículo_121"/>
      <w:r w:rsidRPr="00281F32">
        <w:rPr>
          <w:rFonts w:ascii="Arial Narrow" w:hAnsi="Arial Narrow"/>
          <w:b/>
          <w:sz w:val="24"/>
          <w:szCs w:val="24"/>
          <w:lang w:val="es-ES_tradnl"/>
        </w:rPr>
        <w:t>Artículo 121</w:t>
      </w:r>
      <w:bookmarkEnd w:id="120"/>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el cumplimiento de lo dispuesto en los artículos anteriores de este Capítulo el Ejecutivo Federal y el gobierno de cada entidad federativa tomarán en cuenta el carácter prioritario de la educación pública para los fines del desarrollo nacional.</w:t>
      </w:r>
    </w:p>
    <w:p w14:paraId="02FED1AC" w14:textId="77777777" w:rsidR="00281F32" w:rsidRPr="00281F32" w:rsidRDefault="00281F32" w:rsidP="00281F32">
      <w:pPr>
        <w:pStyle w:val="Texto"/>
        <w:spacing w:after="0" w:line="276" w:lineRule="auto"/>
        <w:rPr>
          <w:rFonts w:ascii="Arial Narrow" w:hAnsi="Arial Narrow"/>
          <w:sz w:val="24"/>
          <w:szCs w:val="24"/>
          <w:lang w:val="es-ES_tradnl"/>
        </w:rPr>
      </w:pPr>
    </w:p>
    <w:p w14:paraId="04BE663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todo tiempo procurarán fortalecer las fuentes de financiamiento a la tarea educativa y destinar recursos presupuestarios crecientes, en términos reales, para la educación pública.</w:t>
      </w:r>
    </w:p>
    <w:p w14:paraId="1763FE56" w14:textId="77777777" w:rsidR="00281F32" w:rsidRPr="00281F32" w:rsidRDefault="00281F32" w:rsidP="00281F32">
      <w:pPr>
        <w:pStyle w:val="Texto"/>
        <w:spacing w:after="0" w:line="276" w:lineRule="auto"/>
        <w:rPr>
          <w:rFonts w:ascii="Arial Narrow" w:hAnsi="Arial Narrow"/>
          <w:b/>
          <w:sz w:val="24"/>
          <w:szCs w:val="24"/>
          <w:lang w:val="es-ES_tradnl"/>
        </w:rPr>
      </w:pPr>
    </w:p>
    <w:p w14:paraId="7220F61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1" w:name="Artículo_122"/>
      <w:r w:rsidRPr="00281F32">
        <w:rPr>
          <w:rFonts w:ascii="Arial Narrow" w:hAnsi="Arial Narrow"/>
          <w:b/>
          <w:sz w:val="24"/>
          <w:szCs w:val="24"/>
          <w:lang w:val="es-ES_tradnl"/>
        </w:rPr>
        <w:t>Artículo 122</w:t>
      </w:r>
      <w:bookmarkEnd w:id="121"/>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de interés social las inversiones que en materia educativa realicen el Estado, sus organismos descentralizados y los particulares.</w:t>
      </w:r>
    </w:p>
    <w:p w14:paraId="758E68B2" w14:textId="77777777" w:rsidR="00281F32" w:rsidRPr="00281F32" w:rsidRDefault="00281F32" w:rsidP="00281F32">
      <w:pPr>
        <w:pStyle w:val="Texto"/>
        <w:spacing w:after="0" w:line="276" w:lineRule="auto"/>
        <w:rPr>
          <w:rFonts w:ascii="Arial Narrow" w:hAnsi="Arial Narrow"/>
          <w:b/>
          <w:sz w:val="24"/>
          <w:szCs w:val="24"/>
          <w:lang w:val="es-ES_tradnl"/>
        </w:rPr>
      </w:pPr>
    </w:p>
    <w:p w14:paraId="7353790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2" w:name="Artículo_123"/>
      <w:r w:rsidRPr="00281F32">
        <w:rPr>
          <w:rFonts w:ascii="Arial Narrow" w:hAnsi="Arial Narrow"/>
          <w:b/>
          <w:sz w:val="24"/>
          <w:szCs w:val="24"/>
          <w:lang w:val="es-ES_tradnl"/>
        </w:rPr>
        <w:t>Artículo 123</w:t>
      </w:r>
      <w:bookmarkEnd w:id="122"/>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federal, de los Estados, de la Ciudad de México y de los municipios, en el ámbito de sus atribuciones, deberán ejecutar programas y acciones tendientes a fortalecer las capacidades de la administración de las escuelas.</w:t>
      </w:r>
    </w:p>
    <w:p w14:paraId="64583327" w14:textId="77777777" w:rsidR="00281F32" w:rsidRPr="00281F32" w:rsidRDefault="00281F32" w:rsidP="00281F32">
      <w:pPr>
        <w:pStyle w:val="Texto"/>
        <w:spacing w:after="0" w:line="276" w:lineRule="auto"/>
        <w:rPr>
          <w:rFonts w:ascii="Arial Narrow" w:hAnsi="Arial Narrow"/>
          <w:sz w:val="24"/>
          <w:szCs w:val="24"/>
          <w:lang w:val="es-ES_tradnl"/>
        </w:rPr>
      </w:pPr>
    </w:p>
    <w:p w14:paraId="26AF3F0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federal y de las entidades federativas, están obligadas a incluir en el proyecto de presupuesto que sometan a la aprobación de la Cámara de Diputados y de las legislaturas locales, los recursos suficientes para fortalecer las capacidades de la administración escolar.</w:t>
      </w:r>
    </w:p>
    <w:p w14:paraId="2C10C90E" w14:textId="77777777" w:rsidR="00281F32" w:rsidRPr="00281F32" w:rsidRDefault="00281F32" w:rsidP="00281F32">
      <w:pPr>
        <w:pStyle w:val="Texto"/>
        <w:spacing w:after="0" w:line="276" w:lineRule="auto"/>
        <w:rPr>
          <w:rFonts w:ascii="Arial Narrow" w:hAnsi="Arial Narrow"/>
          <w:sz w:val="24"/>
          <w:szCs w:val="24"/>
          <w:lang w:val="es-ES_tradnl"/>
        </w:rPr>
      </w:pPr>
    </w:p>
    <w:p w14:paraId="1AFDE0B3"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las escuelas de educación básica y media superior, la Secretaría emitirá los lineamientos que deberán seguir las autoridades educativas locales y municipales para formular los programas de fortalecimiento de las capacidades de administración escolar, mismos que tendrán como objetivos:</w:t>
      </w:r>
    </w:p>
    <w:p w14:paraId="18A1F8D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8D4F4DA" w14:textId="3B2D5F54" w:rsidR="00281F32" w:rsidRPr="00281F32" w:rsidRDefault="00281F32" w:rsidP="008F2240">
      <w:pPr>
        <w:pStyle w:val="Texto"/>
        <w:numPr>
          <w:ilvl w:val="0"/>
          <w:numId w:val="4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Usar los resultados de la evaluación como retroalimentación para la mejora continua en cada ciclo escolar;</w:t>
      </w:r>
    </w:p>
    <w:p w14:paraId="3CC21C5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DC745CB" w14:textId="1714379F" w:rsidR="00281F32" w:rsidRPr="00281F32" w:rsidRDefault="00281F32" w:rsidP="008F2240">
      <w:pPr>
        <w:pStyle w:val="Texto"/>
        <w:numPr>
          <w:ilvl w:val="0"/>
          <w:numId w:val="4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Desarrollar una planeación anual de actividades, con metas verificables y puestas en conocimiento de la autoridad y la comunidad escolar, y</w:t>
      </w:r>
    </w:p>
    <w:p w14:paraId="60CD826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111E82" w14:textId="7DA69604" w:rsidR="00281F32" w:rsidRPr="00281F32" w:rsidRDefault="00281F32" w:rsidP="008F2240">
      <w:pPr>
        <w:pStyle w:val="Texto"/>
        <w:numPr>
          <w:ilvl w:val="0"/>
          <w:numId w:val="4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Administrar en forma transparente y eficiente los recursos que reciba para mejorar su infraestructura, comprar materiales educativos, resolver problemas de operación básicos y propiciar condiciones de participación para que alumnos, maestras, maestros, madres y padres de familia o tutores, bajo el liderazgo del director, se involucren en la resolución de los retos que cada escuela enfrenta.</w:t>
      </w:r>
    </w:p>
    <w:p w14:paraId="76CC40AF" w14:textId="77777777" w:rsidR="00281F32" w:rsidRPr="00281F32" w:rsidRDefault="00281F32" w:rsidP="00281F32">
      <w:pPr>
        <w:pStyle w:val="Texto"/>
        <w:spacing w:after="0" w:line="276" w:lineRule="auto"/>
        <w:rPr>
          <w:rFonts w:ascii="Arial Narrow" w:hAnsi="Arial Narrow"/>
          <w:b/>
          <w:sz w:val="24"/>
          <w:szCs w:val="24"/>
          <w:lang w:val="es-ES_tradnl"/>
        </w:rPr>
      </w:pPr>
    </w:p>
    <w:p w14:paraId="14DA632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3" w:name="Artículo_124"/>
      <w:r w:rsidRPr="00281F32">
        <w:rPr>
          <w:rFonts w:ascii="Arial Narrow" w:hAnsi="Arial Narrow"/>
          <w:b/>
          <w:sz w:val="24"/>
          <w:szCs w:val="24"/>
          <w:lang w:val="es-ES_tradnl"/>
        </w:rPr>
        <w:t>Artículo 124</w:t>
      </w:r>
      <w:bookmarkEnd w:id="123"/>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Además de las actividades enumeradas en el artículo anterior, el Ejecutivo Federal llevará a cabo programas compensatorios por virtud de los cuales apoye con recursos específicos a los gobiernos de aquellas entidades federativas con mayores rezagos educativos, previa celebración de convenios en los que se </w:t>
      </w:r>
      <w:proofErr w:type="spellStart"/>
      <w:r w:rsidRPr="00281F32">
        <w:rPr>
          <w:rFonts w:ascii="Arial Narrow" w:hAnsi="Arial Narrow"/>
          <w:sz w:val="24"/>
          <w:szCs w:val="24"/>
          <w:lang w:val="es-ES_tradnl"/>
        </w:rPr>
        <w:t>concerten</w:t>
      </w:r>
      <w:proofErr w:type="spellEnd"/>
      <w:r w:rsidRPr="00281F32">
        <w:rPr>
          <w:rFonts w:ascii="Arial Narrow" w:hAnsi="Arial Narrow"/>
          <w:sz w:val="24"/>
          <w:szCs w:val="24"/>
          <w:lang w:val="es-ES_tradnl"/>
        </w:rPr>
        <w:t xml:space="preserve"> las proporciones de financiamiento y las acciones específicas que las autoridades educativas locales deberán realizar para reducir y superar dichos rezagos.</w:t>
      </w:r>
    </w:p>
    <w:p w14:paraId="191A8019" w14:textId="77777777" w:rsidR="00281F32" w:rsidRPr="00281F32" w:rsidRDefault="00281F32" w:rsidP="00281F32">
      <w:pPr>
        <w:pStyle w:val="Texto"/>
        <w:spacing w:after="0" w:line="276" w:lineRule="auto"/>
        <w:rPr>
          <w:rFonts w:ascii="Arial Narrow" w:hAnsi="Arial Narrow"/>
          <w:b/>
          <w:sz w:val="24"/>
          <w:szCs w:val="24"/>
          <w:lang w:val="es-ES_tradnl"/>
        </w:rPr>
      </w:pPr>
    </w:p>
    <w:p w14:paraId="28B10A0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4" w:name="Artículo_125"/>
      <w:r w:rsidRPr="00281F32">
        <w:rPr>
          <w:rFonts w:ascii="Arial Narrow" w:hAnsi="Arial Narrow"/>
          <w:b/>
          <w:sz w:val="24"/>
          <w:szCs w:val="24"/>
          <w:lang w:val="es-ES_tradnl"/>
        </w:rPr>
        <w:t>Artículo 125</w:t>
      </w:r>
      <w:bookmarkEnd w:id="124"/>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el ejercicio de su función compensatoria, y sólo tratándose de actividades que permitan mayor equidad educativa, la Secretaría podrá, en forma temporal, impartir de manera concurrente educación básica y normal en las entidades federativas.</w:t>
      </w:r>
    </w:p>
    <w:p w14:paraId="2AD9E125" w14:textId="1F206263" w:rsidR="00281F32" w:rsidRDefault="00281F32" w:rsidP="00281F32">
      <w:pPr>
        <w:pStyle w:val="Texto"/>
        <w:spacing w:after="0" w:line="276" w:lineRule="auto"/>
        <w:ind w:firstLine="0"/>
        <w:jc w:val="center"/>
        <w:rPr>
          <w:rFonts w:ascii="Arial Narrow" w:hAnsi="Arial Narrow"/>
          <w:b/>
          <w:sz w:val="24"/>
          <w:szCs w:val="24"/>
          <w:lang w:val="es-ES_tradnl"/>
        </w:rPr>
      </w:pPr>
    </w:p>
    <w:p w14:paraId="386B4190" w14:textId="05BF03BD" w:rsidR="00790774" w:rsidRDefault="00790774" w:rsidP="00281F32">
      <w:pPr>
        <w:pStyle w:val="Texto"/>
        <w:spacing w:after="0" w:line="276" w:lineRule="auto"/>
        <w:ind w:firstLine="0"/>
        <w:jc w:val="center"/>
        <w:rPr>
          <w:rFonts w:ascii="Arial Narrow" w:hAnsi="Arial Narrow"/>
          <w:b/>
          <w:sz w:val="24"/>
          <w:szCs w:val="24"/>
          <w:lang w:val="es-ES_tradnl"/>
        </w:rPr>
      </w:pPr>
    </w:p>
    <w:p w14:paraId="0BFF15A6" w14:textId="77777777" w:rsidR="00790774" w:rsidRPr="00281F32" w:rsidRDefault="00790774" w:rsidP="00281F32">
      <w:pPr>
        <w:pStyle w:val="Texto"/>
        <w:spacing w:after="0" w:line="276" w:lineRule="auto"/>
        <w:ind w:firstLine="0"/>
        <w:jc w:val="center"/>
        <w:rPr>
          <w:rFonts w:ascii="Arial Narrow" w:hAnsi="Arial Narrow"/>
          <w:b/>
          <w:sz w:val="24"/>
          <w:szCs w:val="24"/>
          <w:lang w:val="es-ES_tradnl"/>
        </w:rPr>
      </w:pPr>
    </w:p>
    <w:p w14:paraId="039F09EF"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lastRenderedPageBreak/>
        <w:t>Título Noveno</w:t>
      </w:r>
    </w:p>
    <w:p w14:paraId="074CBFDD"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corresponsabilidad social en el proceso educativo</w:t>
      </w:r>
    </w:p>
    <w:p w14:paraId="266930F1" w14:textId="77777777" w:rsidR="00281F32" w:rsidRPr="00281F32" w:rsidRDefault="00281F32" w:rsidP="00281F32">
      <w:pPr>
        <w:pStyle w:val="ANOTACION"/>
        <w:spacing w:before="0" w:after="0" w:line="276" w:lineRule="auto"/>
        <w:rPr>
          <w:rFonts w:ascii="Arial Narrow" w:hAnsi="Arial Narrow" w:cs="Arial"/>
          <w:sz w:val="24"/>
          <w:szCs w:val="24"/>
        </w:rPr>
      </w:pPr>
    </w:p>
    <w:p w14:paraId="2C87551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5ED8D88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participación de los actores sociales</w:t>
      </w:r>
    </w:p>
    <w:p w14:paraId="3FF8A111" w14:textId="77777777" w:rsidR="00281F32" w:rsidRPr="00281F32" w:rsidRDefault="00281F32" w:rsidP="00281F32">
      <w:pPr>
        <w:pStyle w:val="Texto"/>
        <w:spacing w:after="0" w:line="276" w:lineRule="auto"/>
        <w:rPr>
          <w:rFonts w:ascii="Arial Narrow" w:hAnsi="Arial Narrow"/>
          <w:b/>
          <w:sz w:val="24"/>
          <w:szCs w:val="24"/>
          <w:lang w:val="es-ES_tradnl"/>
        </w:rPr>
      </w:pPr>
    </w:p>
    <w:p w14:paraId="4047EF1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5" w:name="Artículo_126"/>
      <w:r w:rsidRPr="00281F32">
        <w:rPr>
          <w:rFonts w:ascii="Arial Narrow" w:hAnsi="Arial Narrow"/>
          <w:b/>
          <w:sz w:val="24"/>
          <w:szCs w:val="24"/>
          <w:lang w:val="es-ES_tradnl"/>
        </w:rPr>
        <w:t>Artículo 126</w:t>
      </w:r>
      <w:bookmarkEnd w:id="125"/>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fomentarán la participación de los actores sociales involucrados en el proceso de enseñanza aprendizaje, para el logro de una educación democrática, de alcance nacional, inclusiva, intercultural, integral y plurilingüe que propicie el máximo logro de aprendizaje de los educandos, para el desarrollo de su pensamiento crítico, el fortalecimiento de los lazos entre escuela y comunidad.</w:t>
      </w:r>
    </w:p>
    <w:p w14:paraId="22ABAD4E" w14:textId="77777777" w:rsidR="00281F32" w:rsidRPr="00281F32" w:rsidRDefault="00281F32" w:rsidP="00281F32">
      <w:pPr>
        <w:pStyle w:val="Texto"/>
        <w:spacing w:after="0" w:line="276" w:lineRule="auto"/>
        <w:rPr>
          <w:rFonts w:ascii="Arial Narrow" w:hAnsi="Arial Narrow"/>
          <w:b/>
          <w:sz w:val="24"/>
          <w:szCs w:val="24"/>
          <w:lang w:val="es-ES_tradnl"/>
        </w:rPr>
      </w:pPr>
    </w:p>
    <w:p w14:paraId="2F24576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6" w:name="Artículo_127"/>
      <w:r w:rsidRPr="00281F32">
        <w:rPr>
          <w:rFonts w:ascii="Arial Narrow" w:hAnsi="Arial Narrow"/>
          <w:b/>
          <w:sz w:val="24"/>
          <w:szCs w:val="24"/>
          <w:lang w:val="es-ES_tradnl"/>
        </w:rPr>
        <w:t>Artículo 127</w:t>
      </w:r>
      <w:bookmarkEnd w:id="126"/>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particulares, ya sea personas físicas o morales, podrán coadyuvar en el mantenimiento de las escuelas públicas, previo acuerdo con la autoridad educativa competente. La Secretaría emitirá los lineamientos para cumplir con lo establecido en este artículo.</w:t>
      </w:r>
    </w:p>
    <w:p w14:paraId="203A3B53" w14:textId="77777777" w:rsidR="00281F32" w:rsidRPr="00281F32" w:rsidRDefault="00281F32" w:rsidP="00281F32">
      <w:pPr>
        <w:pStyle w:val="Texto"/>
        <w:spacing w:after="0" w:line="276" w:lineRule="auto"/>
        <w:rPr>
          <w:rFonts w:ascii="Arial Narrow" w:hAnsi="Arial Narrow"/>
          <w:sz w:val="24"/>
          <w:szCs w:val="24"/>
          <w:lang w:val="es-ES_tradnl"/>
        </w:rPr>
      </w:pPr>
    </w:p>
    <w:p w14:paraId="7502B35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acciones que se deriven de la aplicación del párrafo anterior, en ningún caso implicarán la sustitución de los servicios del personal de la escuela, tampoco generarán cualquier tipo de contraprestación a favor de los particulares.</w:t>
      </w:r>
    </w:p>
    <w:p w14:paraId="03A823A6"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646C4C94"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w:t>
      </w:r>
    </w:p>
    <w:p w14:paraId="29C2A93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participación de madres y padres de familia o tutores</w:t>
      </w:r>
    </w:p>
    <w:p w14:paraId="2BE2D948" w14:textId="77777777" w:rsidR="00281F32" w:rsidRPr="00281F32" w:rsidRDefault="00281F32" w:rsidP="00281F32">
      <w:pPr>
        <w:pStyle w:val="Texto"/>
        <w:spacing w:after="0" w:line="276" w:lineRule="auto"/>
        <w:rPr>
          <w:rFonts w:ascii="Arial Narrow" w:hAnsi="Arial Narrow"/>
          <w:b/>
          <w:sz w:val="24"/>
          <w:szCs w:val="24"/>
          <w:lang w:val="es-ES_tradnl"/>
        </w:rPr>
      </w:pPr>
    </w:p>
    <w:p w14:paraId="38B6766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7" w:name="Artículo_128"/>
      <w:r w:rsidRPr="00281F32">
        <w:rPr>
          <w:rFonts w:ascii="Arial Narrow" w:hAnsi="Arial Narrow"/>
          <w:b/>
          <w:sz w:val="24"/>
          <w:szCs w:val="24"/>
          <w:lang w:val="es-ES_tradnl"/>
        </w:rPr>
        <w:t>Artículo 128</w:t>
      </w:r>
      <w:bookmarkEnd w:id="127"/>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derechos de quienes ejercen la patria potestad o la tutela:</w:t>
      </w:r>
    </w:p>
    <w:p w14:paraId="4AE804D6"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420E55EA" w14:textId="7B2CE423"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Obtener inscripción en escuelas públicas para que sus hijas, hijos o pupilos menores de dieciocho años, que satisfagan los requisitos aplicables, reciban la educación preescolar, la primaria, la secundaria, la media superior y, en su caso, la educación inicial, en concordancia con los espacios disponibles para cada tipo educativo;</w:t>
      </w:r>
    </w:p>
    <w:p w14:paraId="3B02D97C"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775E3DF7" w14:textId="1EE525D9"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Participar activamente con las autoridades de la escuela en la que estén inscritos sus hijas, hijos o pupilos menores de dieciocho años, en cualquier problema relacionado con la educación de éstos, a fin de que, en conjunto, se aboquen a su solución;</w:t>
      </w:r>
    </w:p>
    <w:p w14:paraId="757C175A"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3498C3D1" w14:textId="57E9BFB6"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Colaborar con las autoridades escolares, al menos una vez al mes, para la superación de los educandos y en el mejoramiento de los establecimientos educativos;</w:t>
      </w:r>
    </w:p>
    <w:p w14:paraId="639D06F5"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1A20E3A3" w14:textId="3D6C86B4"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Formar parte de las asociaciones de madres y padres de familia y de los consejos de participación escolar o su equivalente a que se refiere esta Ley;</w:t>
      </w:r>
    </w:p>
    <w:p w14:paraId="7AC996A3"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22A4F4C9" w14:textId="07787C37"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Opinar, en los casos de la educación que impartan los particulares, en relación con las contraprestaciones que las escuelas fijen;</w:t>
      </w:r>
    </w:p>
    <w:p w14:paraId="2D4F8961"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5F561738" w14:textId="3441EEC5"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el nombre del personal docente y empleados adscritos en la escuela en la que estén inscritos sus hijas, hijos o pupilos, misma que será proporcionada por la autoridad escolar;</w:t>
      </w:r>
    </w:p>
    <w:p w14:paraId="04C5960A"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2B19B72E" w14:textId="6071DC86"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los criterios y resultados de las evaluaciones de la escuela a la que asistan sus hijas, hijos o pupilos;</w:t>
      </w:r>
    </w:p>
    <w:p w14:paraId="1495265F"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38EDC901" w14:textId="0B25DC2C"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de los planes y programas de estudio proporcionados por el plantel educativo, sobre los cuales podrán emitir su opinión;</w:t>
      </w:r>
    </w:p>
    <w:p w14:paraId="1544F193"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10F44F73" w14:textId="467C2F25"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el presupuesto asignado a cada escuela, así como su aplicación y los resultados de su ejecución;</w:t>
      </w:r>
    </w:p>
    <w:p w14:paraId="0798A75A"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0658E07F" w14:textId="252969E5"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la situación académica y conducta de sus hijas, hijos o pupilos en la vida escolar, y</w:t>
      </w:r>
    </w:p>
    <w:p w14:paraId="1AA90F7A" w14:textId="77777777" w:rsidR="00281F32" w:rsidRPr="00281F32" w:rsidRDefault="00281F32" w:rsidP="00281F32">
      <w:pPr>
        <w:pStyle w:val="Texto"/>
        <w:spacing w:after="0" w:line="276" w:lineRule="auto"/>
        <w:ind w:left="864" w:hanging="576"/>
        <w:rPr>
          <w:rFonts w:ascii="Arial Narrow" w:hAnsi="Arial Narrow"/>
          <w:b/>
          <w:sz w:val="24"/>
          <w:szCs w:val="24"/>
        </w:rPr>
      </w:pPr>
    </w:p>
    <w:p w14:paraId="62C37CA8" w14:textId="40D04CA9" w:rsidR="00281F32" w:rsidRPr="00281F32" w:rsidRDefault="00281F32" w:rsidP="008F2240">
      <w:pPr>
        <w:pStyle w:val="Texto"/>
        <w:numPr>
          <w:ilvl w:val="0"/>
          <w:numId w:val="4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Manifestar, de ser el caso, su inconformidad ante las autoridades educativas correspondientes, sobre cualquier irregularidad dentro del plantel educativo donde estén inscritas sus hijas, hijos o pupilos menores de dieciocho años y sobre las condiciones físicas de las escuelas.</w:t>
      </w:r>
    </w:p>
    <w:p w14:paraId="009221DC" w14:textId="77777777" w:rsidR="00281F32" w:rsidRPr="00281F32" w:rsidRDefault="00281F32" w:rsidP="00281F32">
      <w:pPr>
        <w:pStyle w:val="Texto"/>
        <w:spacing w:after="0" w:line="276" w:lineRule="auto"/>
        <w:rPr>
          <w:rFonts w:ascii="Arial Narrow" w:hAnsi="Arial Narrow"/>
          <w:b/>
          <w:sz w:val="24"/>
          <w:szCs w:val="24"/>
          <w:lang w:val="es-ES_tradnl"/>
        </w:rPr>
      </w:pPr>
    </w:p>
    <w:p w14:paraId="0129ACD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8" w:name="Artículo_129"/>
      <w:r w:rsidRPr="00281F32">
        <w:rPr>
          <w:rFonts w:ascii="Arial Narrow" w:hAnsi="Arial Narrow"/>
          <w:b/>
          <w:sz w:val="24"/>
          <w:szCs w:val="24"/>
          <w:lang w:val="es-ES_tradnl"/>
        </w:rPr>
        <w:t>Artículo 129</w:t>
      </w:r>
      <w:bookmarkEnd w:id="128"/>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obligaciones de quienes ejercen la patria potestad o la tutela:</w:t>
      </w:r>
    </w:p>
    <w:p w14:paraId="36D7BB1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D318603" w14:textId="1AF2F2A2" w:rsidR="00281F32" w:rsidRPr="00281F32" w:rsidRDefault="00281F32" w:rsidP="008F2240">
      <w:pPr>
        <w:pStyle w:val="Texto"/>
        <w:numPr>
          <w:ilvl w:val="0"/>
          <w:numId w:val="4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Hacer que sus hijas, hijos o pupilos menores de dieciocho años, reciban la educación preescolar, la primaria, la secundaria, la media superior y, en su caso, la inicial;</w:t>
      </w:r>
    </w:p>
    <w:p w14:paraId="3FEED6B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8B0EC99" w14:textId="06B225ED" w:rsidR="00281F32" w:rsidRPr="00281F32" w:rsidRDefault="00281F32" w:rsidP="008F2240">
      <w:pPr>
        <w:pStyle w:val="Texto"/>
        <w:numPr>
          <w:ilvl w:val="0"/>
          <w:numId w:val="4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Participar en el proceso educativo de sus hijas, hijos o pupilos menores de dieciocho años, al revisar su progreso, desempeño y conducta, velando siempre por su bienestar y desarrollo;</w:t>
      </w:r>
    </w:p>
    <w:p w14:paraId="46717E8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B10C051" w14:textId="7B65964A" w:rsidR="00281F32" w:rsidRPr="00281F32" w:rsidRDefault="00281F32" w:rsidP="008F2240">
      <w:pPr>
        <w:pStyle w:val="Texto"/>
        <w:numPr>
          <w:ilvl w:val="0"/>
          <w:numId w:val="4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Colaborar con las instituciones educativas en las que estén inscritos sus hijas, hijos o pupilos, en las actividades que dichas instituciones realicen;</w:t>
      </w:r>
    </w:p>
    <w:p w14:paraId="1CAE95C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B4CF87" w14:textId="034380A2" w:rsidR="00281F32" w:rsidRPr="00281F32" w:rsidRDefault="00281F32" w:rsidP="008F2240">
      <w:pPr>
        <w:pStyle w:val="Texto"/>
        <w:numPr>
          <w:ilvl w:val="0"/>
          <w:numId w:val="4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Informar a las autoridades educativas, los cambios que se presenten en la conducta y actitud de los educandos, para que se apliquen los estudios correspondientes, con el fin de determinar las posibles causas;</w:t>
      </w:r>
    </w:p>
    <w:p w14:paraId="638A5EE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E66F338" w14:textId="4FAA821F" w:rsidR="00281F32" w:rsidRPr="00281F32" w:rsidRDefault="00281F32" w:rsidP="008F2240">
      <w:pPr>
        <w:pStyle w:val="Texto"/>
        <w:numPr>
          <w:ilvl w:val="0"/>
          <w:numId w:val="4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Acudir a los llamados de las autoridades educativas y escolares relacionados con la revisión del progreso, desempeño y conducta de sus hijas, hijos o pupilos menores de dieciocho años, y</w:t>
      </w:r>
    </w:p>
    <w:p w14:paraId="5E8D937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860350B" w14:textId="5B4EACBD" w:rsidR="00281F32" w:rsidRPr="00281F32" w:rsidRDefault="00281F32" w:rsidP="008F2240">
      <w:pPr>
        <w:pStyle w:val="Texto"/>
        <w:numPr>
          <w:ilvl w:val="0"/>
          <w:numId w:val="4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la participación de sus hijas, hijos o pupilos menores de dieciocho años en la práctica de actividades físicas, de recreación, deportivas y de educación física dentro y fuera de los planteles educativos, como un medio de cohesión familiar y comunitaria.</w:t>
      </w:r>
    </w:p>
    <w:p w14:paraId="1DDFD2E5" w14:textId="77777777" w:rsidR="00281F32" w:rsidRPr="00281F32" w:rsidRDefault="00281F32" w:rsidP="00281F32">
      <w:pPr>
        <w:pStyle w:val="Texto"/>
        <w:spacing w:after="0" w:line="276" w:lineRule="auto"/>
        <w:rPr>
          <w:rFonts w:ascii="Arial Narrow" w:hAnsi="Arial Narrow"/>
          <w:sz w:val="24"/>
          <w:szCs w:val="24"/>
          <w:lang w:val="es-ES_tradnl"/>
        </w:rPr>
      </w:pPr>
    </w:p>
    <w:p w14:paraId="2EAA643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caso de incumplimiento de alguna de las obligaciones a las que se refiere este artículo por parte de madres y padres de familia o tutores, las autoridades educativas podrán dar aviso a las instancias encargadas de la protección de los derechos de niñas, niños y adolescentes para los efectos correspondientes en términos de la legislación aplicable.</w:t>
      </w:r>
    </w:p>
    <w:p w14:paraId="59D4A28C" w14:textId="77777777" w:rsidR="00281F32" w:rsidRPr="00281F32" w:rsidRDefault="00281F32" w:rsidP="00281F32">
      <w:pPr>
        <w:pStyle w:val="Texto"/>
        <w:spacing w:after="0" w:line="276" w:lineRule="auto"/>
        <w:rPr>
          <w:rFonts w:ascii="Arial Narrow" w:hAnsi="Arial Narrow"/>
          <w:b/>
          <w:sz w:val="24"/>
          <w:szCs w:val="24"/>
          <w:lang w:val="es-ES_tradnl"/>
        </w:rPr>
      </w:pPr>
    </w:p>
    <w:p w14:paraId="4D6CB0A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29" w:name="Artículo_130"/>
      <w:r w:rsidRPr="00281F32">
        <w:rPr>
          <w:rFonts w:ascii="Arial Narrow" w:hAnsi="Arial Narrow"/>
          <w:b/>
          <w:sz w:val="24"/>
          <w:szCs w:val="24"/>
          <w:lang w:val="es-ES_tradnl"/>
        </w:rPr>
        <w:t>Artículo 130</w:t>
      </w:r>
      <w:bookmarkEnd w:id="129"/>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asociaciones de madres y padres de familia tendrán por objeto:</w:t>
      </w:r>
    </w:p>
    <w:p w14:paraId="5DC1975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6D79F92" w14:textId="6D7F9CB1"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Representar ante las autoridades escolares los intereses que en materia educativa sean comunes a los asociados;</w:t>
      </w:r>
    </w:p>
    <w:p w14:paraId="7911A25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48ED36E" w14:textId="163A8B59"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Colaborar para una mejor integración de la comunidad escolar, así como en el mejoramiento de los planteles;</w:t>
      </w:r>
    </w:p>
    <w:p w14:paraId="6651F05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07EEB9C" w14:textId="5F0080B7"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Informar a las autoridades educativas y escolares sobre cualquier irregularidad de que sean objeto los educandos;</w:t>
      </w:r>
    </w:p>
    <w:p w14:paraId="5021B8F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8C25205" w14:textId="3156CCD7"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Propiciar la colaboración de los docentes, madres y padres de familia o tutores, para salvaguardar la integridad de los integrantes de la comunidad educativa;</w:t>
      </w:r>
    </w:p>
    <w:p w14:paraId="11D165A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369237" w14:textId="69FD1E35"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Conocer de las acciones educativas y de prevención que realicen las autoridades para que los educandos, conozcan y detecten la posible comisión de hechos delictivos que les puedan perjudicar;</w:t>
      </w:r>
    </w:p>
    <w:p w14:paraId="2D93FED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1A3E35C" w14:textId="2E7CC9BF"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Sensibilizar a la comunidad, mediante la divulgación de material que prevenga la comisión de delitos en agravio de los educandos. Así como también, de elementos que procuren la defensa de los derechos de las víctimas de tales delitos;</w:t>
      </w:r>
    </w:p>
    <w:p w14:paraId="2755F9D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85DA603" w14:textId="04546CD9"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Estimular, promover y apoyar actividades extraescolares que complementen y respalden la formación de los educandos;</w:t>
      </w:r>
    </w:p>
    <w:p w14:paraId="2BB687D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4856F1D" w14:textId="35E066BF"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Gestionar el mejoramiento de las condiciones de los planteles educativos ante las autoridades correspondientes;</w:t>
      </w:r>
    </w:p>
    <w:p w14:paraId="5E046D9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EE4E8A" w14:textId="7CD283C7"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Alentar el interés familiar y comunitario para el desempeño del educando, y</w:t>
      </w:r>
    </w:p>
    <w:p w14:paraId="534805E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D178634" w14:textId="331653B1" w:rsidR="00281F32" w:rsidRPr="00281F32" w:rsidRDefault="00281F32" w:rsidP="008F2240">
      <w:pPr>
        <w:pStyle w:val="Texto"/>
        <w:numPr>
          <w:ilvl w:val="0"/>
          <w:numId w:val="45"/>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Proponer las medidas que estimen conducentes para alcanzar los objetivos señalados en las fracciones anteriores.</w:t>
      </w:r>
    </w:p>
    <w:p w14:paraId="5A84221A" w14:textId="77777777" w:rsidR="00281F32" w:rsidRPr="00281F32" w:rsidRDefault="00281F32" w:rsidP="00281F32">
      <w:pPr>
        <w:pStyle w:val="Texto"/>
        <w:spacing w:after="0" w:line="276" w:lineRule="auto"/>
        <w:rPr>
          <w:rFonts w:ascii="Arial Narrow" w:hAnsi="Arial Narrow"/>
          <w:sz w:val="24"/>
          <w:szCs w:val="24"/>
          <w:lang w:val="es-ES_tradnl"/>
        </w:rPr>
      </w:pPr>
    </w:p>
    <w:p w14:paraId="1A1D158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asociaciones de madres y padres de familia, se abstendrán de intervenir en los aspectos pedagógicos y laborales de los establecimientos educativos.</w:t>
      </w:r>
    </w:p>
    <w:p w14:paraId="68D01DA8" w14:textId="77777777" w:rsidR="00281F32" w:rsidRPr="00281F32" w:rsidRDefault="00281F32" w:rsidP="00281F32">
      <w:pPr>
        <w:pStyle w:val="Texto"/>
        <w:spacing w:after="0" w:line="276" w:lineRule="auto"/>
        <w:rPr>
          <w:rFonts w:ascii="Arial Narrow" w:hAnsi="Arial Narrow"/>
          <w:sz w:val="24"/>
          <w:szCs w:val="24"/>
          <w:lang w:val="es-ES_tradnl"/>
        </w:rPr>
      </w:pPr>
    </w:p>
    <w:p w14:paraId="130E9DA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organización y el funcionamiento de las asociaciones de madres y padres de familia, en lo concerniente a sus relaciones con las autoridades escolares, se sujetarán a las disposiciones que la autoridad educativa federal señale.</w:t>
      </w:r>
    </w:p>
    <w:p w14:paraId="32C317E4"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17841D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III</w:t>
      </w:r>
    </w:p>
    <w:p w14:paraId="7D82E843"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Consejos de Participación Escolar</w:t>
      </w:r>
    </w:p>
    <w:p w14:paraId="221548A8" w14:textId="77777777" w:rsidR="00281F32" w:rsidRPr="00281F32" w:rsidRDefault="00281F32" w:rsidP="00281F32">
      <w:pPr>
        <w:pStyle w:val="Texto"/>
        <w:spacing w:after="0" w:line="276" w:lineRule="auto"/>
        <w:rPr>
          <w:rFonts w:ascii="Arial Narrow" w:hAnsi="Arial Narrow"/>
          <w:b/>
          <w:sz w:val="24"/>
          <w:szCs w:val="24"/>
          <w:lang w:val="es-ES_tradnl"/>
        </w:rPr>
      </w:pPr>
    </w:p>
    <w:p w14:paraId="25910CD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0" w:name="Artículo_131"/>
      <w:r w:rsidRPr="00281F32">
        <w:rPr>
          <w:rFonts w:ascii="Arial Narrow" w:hAnsi="Arial Narrow"/>
          <w:b/>
          <w:sz w:val="24"/>
          <w:szCs w:val="24"/>
          <w:lang w:val="es-ES_tradnl"/>
        </w:rPr>
        <w:t>Artículo 131</w:t>
      </w:r>
      <w:bookmarkEnd w:id="130"/>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podrán promover, de conformidad con los lineamientos que establezca la autoridad educativa federal, la participación de la sociedad en actividades que tengan por objeto garantizar el derecho a la educación.</w:t>
      </w:r>
    </w:p>
    <w:p w14:paraId="48A6ED66" w14:textId="77777777" w:rsidR="00281F32" w:rsidRPr="00281F32" w:rsidRDefault="00281F32" w:rsidP="00281F32">
      <w:pPr>
        <w:pStyle w:val="Texto"/>
        <w:spacing w:after="0" w:line="276" w:lineRule="auto"/>
        <w:rPr>
          <w:rFonts w:ascii="Arial Narrow" w:hAnsi="Arial Narrow"/>
          <w:b/>
          <w:sz w:val="24"/>
          <w:szCs w:val="24"/>
          <w:lang w:val="es-ES_tradnl"/>
        </w:rPr>
      </w:pPr>
    </w:p>
    <w:p w14:paraId="46EE329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1" w:name="Artículo_132"/>
      <w:r w:rsidRPr="00281F32">
        <w:rPr>
          <w:rFonts w:ascii="Arial Narrow" w:hAnsi="Arial Narrow"/>
          <w:b/>
          <w:sz w:val="24"/>
          <w:szCs w:val="24"/>
          <w:lang w:val="es-ES_tradnl"/>
        </w:rPr>
        <w:t>Artículo 132</w:t>
      </w:r>
      <w:bookmarkEnd w:id="131"/>
      <w:r w:rsidRPr="00281F32">
        <w:rPr>
          <w:rFonts w:ascii="Arial Narrow" w:hAnsi="Arial Narrow"/>
          <w:b/>
          <w:sz w:val="24"/>
          <w:szCs w:val="24"/>
          <w:lang w:val="es-ES_tradnl"/>
        </w:rPr>
        <w:t xml:space="preserve">. </w:t>
      </w:r>
      <w:r w:rsidRPr="00281F32">
        <w:rPr>
          <w:rFonts w:ascii="Arial Narrow" w:hAnsi="Arial Narrow"/>
          <w:sz w:val="24"/>
          <w:szCs w:val="24"/>
          <w:lang w:val="es-ES_tradnl"/>
        </w:rPr>
        <w:t>La autoridad de cada escuela pública de educación básica y media superior, vinculará a ésta, activa y constantemente, con la comunidad. La autoridad del municipio dará toda su colaboración para tales efectos.</w:t>
      </w:r>
    </w:p>
    <w:p w14:paraId="3B1821E6" w14:textId="77777777" w:rsidR="00281F32" w:rsidRPr="00281F32" w:rsidRDefault="00281F32" w:rsidP="00281F32">
      <w:pPr>
        <w:pStyle w:val="Texto"/>
        <w:spacing w:after="0" w:line="276" w:lineRule="auto"/>
        <w:rPr>
          <w:rFonts w:ascii="Arial Narrow" w:hAnsi="Arial Narrow"/>
          <w:sz w:val="24"/>
          <w:szCs w:val="24"/>
          <w:lang w:val="es-ES_tradnl"/>
        </w:rPr>
      </w:pPr>
    </w:p>
    <w:p w14:paraId="27D95A3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Será decisión de cada escuela la instalación y operación del consejo de participación escolar o su equivalente el cual será integrado por las asociaciones de madres y padres de familia, maestras y maestros.</w:t>
      </w:r>
    </w:p>
    <w:p w14:paraId="586775EE" w14:textId="77777777" w:rsidR="00281F32" w:rsidRPr="00281F32" w:rsidRDefault="00281F32" w:rsidP="00281F32">
      <w:pPr>
        <w:pStyle w:val="Texto"/>
        <w:spacing w:after="0" w:line="276" w:lineRule="auto"/>
        <w:rPr>
          <w:rFonts w:ascii="Arial Narrow" w:hAnsi="Arial Narrow"/>
          <w:sz w:val="24"/>
          <w:szCs w:val="24"/>
          <w:lang w:val="es-ES_tradnl"/>
        </w:rPr>
      </w:pPr>
    </w:p>
    <w:p w14:paraId="142405E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Este consejo podrá:</w:t>
      </w:r>
    </w:p>
    <w:p w14:paraId="45032B9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5ACDE75" w14:textId="22D1F7B9"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Coadyuvar para que los resultados de las evaluaciones al Sistema Educativo Nacional contribuyan a la mejora continua de la educación, en los términos del artículo 136 de esta Ley;</w:t>
      </w:r>
    </w:p>
    <w:p w14:paraId="73DEFFB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D055883" w14:textId="2BA99C1C"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Proponer estímulos y reconocimientos de carácter social a alumnos, docentes, directivos y empleados de la escuela, que propicien la vinculación con la comunidad, con independencia de los que se prevean en la Ley General del Sistema para la Carrera de las Maestras y los Maestros;</w:t>
      </w:r>
    </w:p>
    <w:p w14:paraId="6121809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4FFDDF" w14:textId="24D6A608"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Coadyuvar en temas que permitan la salvaguarda del libre desarrollo de la personalidad, integridad y derechos humanos de la comunidad educativa;</w:t>
      </w:r>
    </w:p>
    <w:p w14:paraId="60CB30F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E23906F" w14:textId="59AC3BCC"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Contribuir a reducir las condiciones sociales adversas que influyan en la educación, a través de proponer acciones específicas para su atención;</w:t>
      </w:r>
    </w:p>
    <w:p w14:paraId="6568DE7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32A9974" w14:textId="3F7EF878"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Llevar a cabo las acciones de participación, coordinación y difusión necesarias para la protección civil y la emergencia escolar, considerando las características y necesidades de las personas con discapacidad, así como el desarrollo de planes personales de evacuación que correspondan con el Atlas de Riesgos de la localidad en que se encuentren;</w:t>
      </w:r>
    </w:p>
    <w:p w14:paraId="144DA90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25AE3CB" w14:textId="050EFB00"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cooperativas con la participación de la comunidad educativa, las cuales tendrán un compromiso para fomentar estilos de vida saludables en la alimentación de los educandos. Su funcionamiento se apegará a los criterios de honestidad, integridad, transparencia y rendición de cuentas en su administración. La Secretaría emitirá los lineamientos para su operación, de conformidad con las disposiciones aplicables;</w:t>
      </w:r>
    </w:p>
    <w:p w14:paraId="73E1903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F66E4BB" w14:textId="2ABFD597" w:rsidR="00281F32" w:rsidRPr="00281F32" w:rsidRDefault="00281F32" w:rsidP="008F2240">
      <w:pPr>
        <w:pStyle w:val="Texto"/>
        <w:numPr>
          <w:ilvl w:val="0"/>
          <w:numId w:val="4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Coadyuvar en la dignificación de los planteles educativos, a través del Comité Escolar de Administración Participativa, de acuerdo con los lineamientos que emita la Secretaría, y</w:t>
      </w:r>
    </w:p>
    <w:p w14:paraId="1961947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F88FAA9" w14:textId="1C71CA3D" w:rsidR="00281F32" w:rsidRPr="00281F32" w:rsidRDefault="00281F32" w:rsidP="008F2240">
      <w:pPr>
        <w:pStyle w:val="Texto"/>
        <w:numPr>
          <w:ilvl w:val="0"/>
          <w:numId w:val="4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Realizar actividades encaminadas al beneficio de la propia escuela.</w:t>
      </w:r>
    </w:p>
    <w:p w14:paraId="5504FB09" w14:textId="77777777" w:rsidR="00281F32" w:rsidRPr="00281F32" w:rsidRDefault="00281F32" w:rsidP="00281F32">
      <w:pPr>
        <w:pStyle w:val="Texto"/>
        <w:spacing w:after="0" w:line="276" w:lineRule="auto"/>
        <w:rPr>
          <w:rFonts w:ascii="Arial Narrow" w:hAnsi="Arial Narrow"/>
          <w:b/>
          <w:sz w:val="24"/>
          <w:szCs w:val="24"/>
          <w:lang w:val="es-ES_tradnl"/>
        </w:rPr>
      </w:pPr>
    </w:p>
    <w:p w14:paraId="3B1F79B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2" w:name="Artículo_133"/>
      <w:r w:rsidRPr="00281F32">
        <w:rPr>
          <w:rFonts w:ascii="Arial Narrow" w:hAnsi="Arial Narrow"/>
          <w:b/>
          <w:sz w:val="24"/>
          <w:szCs w:val="24"/>
          <w:lang w:val="es-ES_tradnl"/>
        </w:rPr>
        <w:t>Artículo 133</w:t>
      </w:r>
      <w:bookmarkEnd w:id="132"/>
      <w:r w:rsidRPr="00281F32">
        <w:rPr>
          <w:rFonts w:ascii="Arial Narrow" w:hAnsi="Arial Narrow"/>
          <w:b/>
          <w:sz w:val="24"/>
          <w:szCs w:val="24"/>
          <w:lang w:val="es-ES_tradnl"/>
        </w:rPr>
        <w:t xml:space="preserve">. </w:t>
      </w:r>
      <w:r w:rsidRPr="00281F32">
        <w:rPr>
          <w:rFonts w:ascii="Arial Narrow" w:hAnsi="Arial Narrow"/>
          <w:sz w:val="24"/>
          <w:szCs w:val="24"/>
          <w:lang w:val="es-ES_tradnl"/>
        </w:rPr>
        <w:t>En cada municipio, se podrá instalar y operar un consejo municipal de participación escolar en la educación, integrado por las autoridades municipales, asociaciones de madres y padres de familia, maestras y maestros.</w:t>
      </w:r>
    </w:p>
    <w:p w14:paraId="418D151B" w14:textId="77777777" w:rsidR="00281F32" w:rsidRPr="00281F32" w:rsidRDefault="00281F32" w:rsidP="00281F32">
      <w:pPr>
        <w:pStyle w:val="Texto"/>
        <w:spacing w:after="0" w:line="276" w:lineRule="auto"/>
        <w:rPr>
          <w:rFonts w:ascii="Arial Narrow" w:hAnsi="Arial Narrow"/>
          <w:sz w:val="24"/>
          <w:szCs w:val="24"/>
          <w:lang w:val="es-ES_tradnl"/>
        </w:rPr>
      </w:pPr>
    </w:p>
    <w:p w14:paraId="5C6F8C6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Este consejo, ante el ayuntamiento y la autoridad educativa respectiva, podrá:</w:t>
      </w:r>
    </w:p>
    <w:p w14:paraId="3E6AB60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ED5ACCB" w14:textId="498555B0"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Gestionar el mejoramiento de los servicios educativos, la construcción y ampliación de escuelas públicas, tomando en cuenta las necesidades de accesibilidad para las personas con discapacidad, y demás proyectos de desarrollo educativo en el municipio;</w:t>
      </w:r>
    </w:p>
    <w:p w14:paraId="0652AC7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CAECDA3" w14:textId="1A305757"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 xml:space="preserve">Estimular, promover y apoyar actividades de intercambio, colaboración y participación </w:t>
      </w:r>
      <w:proofErr w:type="spellStart"/>
      <w:r w:rsidRPr="00281F32">
        <w:rPr>
          <w:rFonts w:ascii="Arial Narrow" w:hAnsi="Arial Narrow"/>
          <w:sz w:val="24"/>
          <w:szCs w:val="24"/>
          <w:lang w:val="es-ES_tradnl"/>
        </w:rPr>
        <w:t>interescolar</w:t>
      </w:r>
      <w:proofErr w:type="spellEnd"/>
      <w:r w:rsidRPr="00281F32">
        <w:rPr>
          <w:rFonts w:ascii="Arial Narrow" w:hAnsi="Arial Narrow"/>
          <w:sz w:val="24"/>
          <w:szCs w:val="24"/>
          <w:lang w:val="es-ES_tradnl"/>
        </w:rPr>
        <w:t xml:space="preserve"> en aspectos culturales, cívicos, deportivos y sociales;</w:t>
      </w:r>
    </w:p>
    <w:p w14:paraId="4913A47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199DA5A" w14:textId="4B937767"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en la escuela y en coordinación con las autoridades, los programas de bienestar comunitario, particularmente con aquellas autoridades que atiendan temas relacionados con la defensa de los derechos reconocidos en la Ley General de los Derechos de Niñas, Niños y Adolescentes;</w:t>
      </w:r>
    </w:p>
    <w:p w14:paraId="565A761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71A141" w14:textId="7358793D" w:rsidR="00281F32" w:rsidRPr="00281F32" w:rsidRDefault="00281F32" w:rsidP="008F2240">
      <w:pPr>
        <w:pStyle w:val="Texto"/>
        <w:numPr>
          <w:ilvl w:val="0"/>
          <w:numId w:val="4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Realizar propuestas que contribuyan a la formulación de contenidos locales para la elaboración de los planes y programas de estudio, las cuales serán entregadas a la autoridad educativa correspondiente;</w:t>
      </w:r>
    </w:p>
    <w:p w14:paraId="0D44245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A32DC66" w14:textId="24301CA9"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Coadyuvar a nivel municipal en actividades de seguridad, protección civil y emergencia escolar;</w:t>
      </w:r>
    </w:p>
    <w:p w14:paraId="5C3DF0C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F4AACDA" w14:textId="64C850D7" w:rsidR="00281F32" w:rsidRPr="00281F32" w:rsidRDefault="00281F32" w:rsidP="008F2240">
      <w:pPr>
        <w:pStyle w:val="Texto"/>
        <w:numPr>
          <w:ilvl w:val="0"/>
          <w:numId w:val="4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 xml:space="preserve">Promover la superación educativa en el ámbito municipal mediante certámenes </w:t>
      </w:r>
      <w:proofErr w:type="spellStart"/>
      <w:r w:rsidRPr="00281F32">
        <w:rPr>
          <w:rFonts w:ascii="Arial Narrow" w:hAnsi="Arial Narrow"/>
          <w:sz w:val="24"/>
          <w:szCs w:val="24"/>
          <w:lang w:val="es-ES_tradnl"/>
        </w:rPr>
        <w:t>interescolares</w:t>
      </w:r>
      <w:proofErr w:type="spellEnd"/>
      <w:r w:rsidRPr="00281F32">
        <w:rPr>
          <w:rFonts w:ascii="Arial Narrow" w:hAnsi="Arial Narrow"/>
          <w:sz w:val="24"/>
          <w:szCs w:val="24"/>
          <w:lang w:val="es-ES_tradnl"/>
        </w:rPr>
        <w:t>;</w:t>
      </w:r>
    </w:p>
    <w:p w14:paraId="7ED607A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3EF7C8F" w14:textId="73D232F3" w:rsidR="00281F32" w:rsidRPr="00281F32" w:rsidRDefault="00281F32" w:rsidP="008F2240">
      <w:pPr>
        <w:pStyle w:val="Texto"/>
        <w:numPr>
          <w:ilvl w:val="0"/>
          <w:numId w:val="4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Promover actividades de orientación, capacitación y difusión dirigidas a madres y padres de familia o tutores, para que cumplan cabalmente con sus obligaciones en materia educativa;</w:t>
      </w:r>
    </w:p>
    <w:p w14:paraId="458A687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9D69A6F" w14:textId="61F9953A" w:rsidR="00281F32" w:rsidRPr="00281F32" w:rsidRDefault="00281F32" w:rsidP="008F2240">
      <w:pPr>
        <w:pStyle w:val="Texto"/>
        <w:numPr>
          <w:ilvl w:val="0"/>
          <w:numId w:val="4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Proponer la entrega de estímulos y reconocimientos de carácter social a los educandos, maestras y maestros, directivos y empleados escolares que propicien la vinculación con la comunidad;</w:t>
      </w:r>
    </w:p>
    <w:p w14:paraId="68EF822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619066" w14:textId="3EDEC323"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Procurar la obtención de recursos complementarios, para el mantenimiento y equipamiento básico de cada escuela pública, y</w:t>
      </w:r>
    </w:p>
    <w:p w14:paraId="04ED7EA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20D890" w14:textId="02F0F33B" w:rsidR="00281F32" w:rsidRPr="00281F32" w:rsidRDefault="00281F32" w:rsidP="008F2240">
      <w:pPr>
        <w:pStyle w:val="Texto"/>
        <w:numPr>
          <w:ilvl w:val="0"/>
          <w:numId w:val="4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En general, realizar actividades para apoyar y fortalecer la educación en el municipio.</w:t>
      </w:r>
    </w:p>
    <w:p w14:paraId="5520C482" w14:textId="77777777" w:rsidR="00281F32" w:rsidRPr="00281F32" w:rsidRDefault="00281F32" w:rsidP="00281F32">
      <w:pPr>
        <w:pStyle w:val="Texto"/>
        <w:spacing w:after="0" w:line="276" w:lineRule="auto"/>
        <w:rPr>
          <w:rFonts w:ascii="Arial Narrow" w:hAnsi="Arial Narrow"/>
          <w:sz w:val="24"/>
          <w:szCs w:val="24"/>
          <w:lang w:val="es-ES_tradnl"/>
        </w:rPr>
      </w:pPr>
    </w:p>
    <w:p w14:paraId="651F91E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Será responsabilidad de la persona titular de la presidencia municipal que, en el consejo se alcance una efectiva participación social que contribuya a elevar la excelencia en educación, así como, la difusión de programas preventivos de delitos que se puedan cometer en contra de niñas, niños y adolescentes o de quienes no tienen capacidad para comprender el significado del hecho o para resistirlo.</w:t>
      </w:r>
    </w:p>
    <w:p w14:paraId="072D5397" w14:textId="77777777" w:rsidR="00281F32" w:rsidRPr="00281F32" w:rsidRDefault="00281F32" w:rsidP="00281F32">
      <w:pPr>
        <w:pStyle w:val="Texto"/>
        <w:spacing w:after="0" w:line="276" w:lineRule="auto"/>
        <w:rPr>
          <w:rFonts w:ascii="Arial Narrow" w:hAnsi="Arial Narrow"/>
          <w:sz w:val="24"/>
          <w:szCs w:val="24"/>
          <w:lang w:val="es-ES_tradnl"/>
        </w:rPr>
      </w:pPr>
    </w:p>
    <w:p w14:paraId="70EC875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la Ciudad de México, los consejos se podrán constituir por cada una de sus demarcaciones territoriales.</w:t>
      </w:r>
    </w:p>
    <w:p w14:paraId="3D1028DC" w14:textId="77777777" w:rsidR="00281F32" w:rsidRPr="00281F32" w:rsidRDefault="00281F32" w:rsidP="00281F32">
      <w:pPr>
        <w:pStyle w:val="Texto"/>
        <w:spacing w:after="0" w:line="276" w:lineRule="auto"/>
        <w:rPr>
          <w:rFonts w:ascii="Arial Narrow" w:hAnsi="Arial Narrow"/>
          <w:b/>
          <w:sz w:val="24"/>
          <w:szCs w:val="24"/>
          <w:lang w:val="es-ES_tradnl"/>
        </w:rPr>
      </w:pPr>
    </w:p>
    <w:p w14:paraId="2FFC524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3" w:name="Artículo_134"/>
      <w:r w:rsidRPr="00281F32">
        <w:rPr>
          <w:rFonts w:ascii="Arial Narrow" w:hAnsi="Arial Narrow"/>
          <w:b/>
          <w:sz w:val="24"/>
          <w:szCs w:val="24"/>
          <w:lang w:val="es-ES_tradnl"/>
        </w:rPr>
        <w:t>Artículo 134</w:t>
      </w:r>
      <w:bookmarkEnd w:id="133"/>
      <w:r w:rsidRPr="00281F32">
        <w:rPr>
          <w:rFonts w:ascii="Arial Narrow" w:hAnsi="Arial Narrow"/>
          <w:b/>
          <w:sz w:val="24"/>
          <w:szCs w:val="24"/>
          <w:lang w:val="es-ES_tradnl"/>
        </w:rPr>
        <w:t xml:space="preserve">. </w:t>
      </w:r>
      <w:r w:rsidRPr="00281F32">
        <w:rPr>
          <w:rFonts w:ascii="Arial Narrow" w:hAnsi="Arial Narrow"/>
          <w:sz w:val="24"/>
          <w:szCs w:val="24"/>
          <w:lang w:val="es-ES_tradnl"/>
        </w:rPr>
        <w:t>En cada entidad federativa, se podrá instalar y operar un consejo estatal de participación escolar en la educación, como órgano de consulta, orientación y apoyo. Dicho consejo, será integrado por las asociaciones de madres y padres de familia, maestras y maestros.</w:t>
      </w:r>
    </w:p>
    <w:p w14:paraId="7DECEC71" w14:textId="77777777" w:rsidR="00281F32" w:rsidRPr="00281F32" w:rsidRDefault="00281F32" w:rsidP="00281F32">
      <w:pPr>
        <w:pStyle w:val="Texto"/>
        <w:spacing w:after="0" w:line="276" w:lineRule="auto"/>
        <w:rPr>
          <w:rFonts w:ascii="Arial Narrow" w:hAnsi="Arial Narrow"/>
          <w:sz w:val="24"/>
          <w:szCs w:val="24"/>
          <w:lang w:val="es-ES_tradnl"/>
        </w:rPr>
      </w:pPr>
    </w:p>
    <w:p w14:paraId="0537A0E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Este consejo, podrá promover y apoyar actividades extraescolares de carácter cultural, cívico, deportivo y de bienestar social; coadyuvar en actividades de protección civil y emergencia escolar; conocer las demandas y necesidades que emanen de los consejos escolares y municipales, gestionar ante las instancias competentes su resolución y apoyo, así como colaborar en actividades que influyan en la excelencia y la cobertura de la educación.</w:t>
      </w:r>
    </w:p>
    <w:p w14:paraId="42250035" w14:textId="77777777" w:rsidR="00281F32" w:rsidRPr="00281F32" w:rsidRDefault="00281F32" w:rsidP="00281F32">
      <w:pPr>
        <w:pStyle w:val="Texto"/>
        <w:spacing w:after="0" w:line="276" w:lineRule="auto"/>
        <w:rPr>
          <w:rFonts w:ascii="Arial Narrow" w:hAnsi="Arial Narrow"/>
          <w:b/>
          <w:sz w:val="24"/>
          <w:szCs w:val="24"/>
          <w:lang w:val="es-ES_tradnl"/>
        </w:rPr>
      </w:pPr>
    </w:p>
    <w:p w14:paraId="2085CAD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4" w:name="Artículo_135"/>
      <w:r w:rsidRPr="00281F32">
        <w:rPr>
          <w:rFonts w:ascii="Arial Narrow" w:hAnsi="Arial Narrow"/>
          <w:b/>
          <w:sz w:val="24"/>
          <w:szCs w:val="24"/>
          <w:lang w:val="es-ES_tradnl"/>
        </w:rPr>
        <w:t>Artículo 135</w:t>
      </w:r>
      <w:bookmarkEnd w:id="13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promoverá el establecimiento y funcionamiento del Consejo Nacional de Participación Escolar en la Educación, como instancia nacional de consulta, colaboración, apoyo e información, en la que se encuentren representados por las asociaciones de madres y padres de familia, maestras y maestros. Conocerá el desarrollo y la evolución del Sistema Educativo Nacional y podrá opinar en materia de mejora continua de la educación.</w:t>
      </w:r>
    </w:p>
    <w:p w14:paraId="47C489C7" w14:textId="77777777" w:rsidR="00281F32" w:rsidRPr="00281F32" w:rsidRDefault="00281F32" w:rsidP="00281F32">
      <w:pPr>
        <w:pStyle w:val="Texto"/>
        <w:spacing w:after="0" w:line="276" w:lineRule="auto"/>
        <w:rPr>
          <w:rFonts w:ascii="Arial Narrow" w:hAnsi="Arial Narrow"/>
          <w:b/>
          <w:sz w:val="24"/>
          <w:szCs w:val="24"/>
          <w:lang w:val="es-ES_tradnl"/>
        </w:rPr>
      </w:pPr>
    </w:p>
    <w:p w14:paraId="59E67D0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5" w:name="Artículo_136"/>
      <w:r w:rsidRPr="00281F32">
        <w:rPr>
          <w:rFonts w:ascii="Arial Narrow" w:hAnsi="Arial Narrow"/>
          <w:b/>
          <w:sz w:val="24"/>
          <w:szCs w:val="24"/>
          <w:lang w:val="es-ES_tradnl"/>
        </w:rPr>
        <w:t>Artículo 136</w:t>
      </w:r>
      <w:bookmarkEnd w:id="135"/>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consejos de participación escolar o su equivalente a que se refiere este Capítulo se abstendrán de intervenir en los aspectos laborales, pedagógicos y administrativos del personal de los centros educativos y no deberán participar en cuestiones políticas ni religiosas.</w:t>
      </w:r>
    </w:p>
    <w:p w14:paraId="7A580275"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1D633F30"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IV</w:t>
      </w:r>
    </w:p>
    <w:p w14:paraId="037BD18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servicio social</w:t>
      </w:r>
    </w:p>
    <w:p w14:paraId="40211D20" w14:textId="77777777" w:rsidR="00281F32" w:rsidRPr="00281F32" w:rsidRDefault="00281F32" w:rsidP="00281F32">
      <w:pPr>
        <w:pStyle w:val="Texto"/>
        <w:spacing w:after="0" w:line="276" w:lineRule="auto"/>
        <w:rPr>
          <w:rFonts w:ascii="Arial Narrow" w:hAnsi="Arial Narrow"/>
          <w:b/>
          <w:sz w:val="24"/>
          <w:szCs w:val="24"/>
          <w:lang w:val="es-ES_tradnl"/>
        </w:rPr>
      </w:pPr>
    </w:p>
    <w:p w14:paraId="5167379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6" w:name="Artículo_137"/>
      <w:r w:rsidRPr="00281F32">
        <w:rPr>
          <w:rFonts w:ascii="Arial Narrow" w:hAnsi="Arial Narrow"/>
          <w:b/>
          <w:sz w:val="24"/>
          <w:szCs w:val="24"/>
          <w:lang w:val="es-ES_tradnl"/>
        </w:rPr>
        <w:t>Artículo 137</w:t>
      </w:r>
      <w:bookmarkEnd w:id="136"/>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personas beneficiadas directamente por los servicios educativos de instituciones de los tipos de educación superior y, en su caso, de media superior que así lo establezcan, deberán prestar servicio social o sus equivalentes, en los casos y términos que señalen las disposiciones legales. En éstas se preverá la prestación del servicio social o sus equivalentes como requisito previo para obtener título o grado académico correspondiente.</w:t>
      </w:r>
    </w:p>
    <w:p w14:paraId="7FCD0D1F" w14:textId="77777777" w:rsidR="00281F32" w:rsidRPr="00281F32" w:rsidRDefault="00281F32" w:rsidP="00281F32">
      <w:pPr>
        <w:pStyle w:val="Texto"/>
        <w:spacing w:after="0" w:line="276" w:lineRule="auto"/>
        <w:rPr>
          <w:rFonts w:ascii="Arial Narrow" w:hAnsi="Arial Narrow"/>
          <w:sz w:val="24"/>
          <w:szCs w:val="24"/>
          <w:lang w:val="es-ES_tradnl"/>
        </w:rPr>
      </w:pPr>
    </w:p>
    <w:p w14:paraId="787D59F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en coordinación con las instituciones de educación respectivas, promoverán lo necesario a efecto de establecer diversos mecanismos de acreditación del servicio social o sus equivalentes y que éste sea reconocido como parte de su experiencia en el desempeño de sus labores profesionales.</w:t>
      </w:r>
    </w:p>
    <w:p w14:paraId="7BF154BC" w14:textId="77777777" w:rsidR="00281F32" w:rsidRPr="00281F32" w:rsidRDefault="00281F32" w:rsidP="00281F32">
      <w:pPr>
        <w:pStyle w:val="Texto"/>
        <w:spacing w:after="0" w:line="276" w:lineRule="auto"/>
        <w:rPr>
          <w:rFonts w:ascii="Arial Narrow" w:hAnsi="Arial Narrow"/>
          <w:b/>
          <w:sz w:val="24"/>
          <w:szCs w:val="24"/>
          <w:lang w:val="es-ES_tradnl"/>
        </w:rPr>
      </w:pPr>
    </w:p>
    <w:p w14:paraId="744CA1C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7" w:name="Artículo_138"/>
      <w:r w:rsidRPr="00281F32">
        <w:rPr>
          <w:rFonts w:ascii="Arial Narrow" w:hAnsi="Arial Narrow"/>
          <w:b/>
          <w:sz w:val="24"/>
          <w:szCs w:val="24"/>
          <w:lang w:val="es-ES_tradnl"/>
        </w:rPr>
        <w:t>Artículo 138</w:t>
      </w:r>
      <w:bookmarkEnd w:id="137"/>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en coordinación con las autoridades competentes, establecerá mecanismos para que cuente como prestación de servicio social, las tutorías y acompañamientos que realicen estudiantes a los educandos de preescolar, primaria, secundaria y media superior que lo requieran para lograr su máximo aprendizaje y desarrollo integral.</w:t>
      </w:r>
    </w:p>
    <w:p w14:paraId="3AE88998"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05F36EC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V</w:t>
      </w:r>
    </w:p>
    <w:p w14:paraId="66EC901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participación de los medios de comunicación</w:t>
      </w:r>
    </w:p>
    <w:p w14:paraId="1C61BCF8" w14:textId="77777777" w:rsidR="00281F32" w:rsidRPr="00281F32" w:rsidRDefault="00281F32" w:rsidP="00281F32">
      <w:pPr>
        <w:pStyle w:val="Texto"/>
        <w:spacing w:after="0" w:line="276" w:lineRule="auto"/>
        <w:rPr>
          <w:rFonts w:ascii="Arial Narrow" w:hAnsi="Arial Narrow"/>
          <w:b/>
          <w:sz w:val="24"/>
          <w:szCs w:val="24"/>
          <w:lang w:val="es-ES_tradnl"/>
        </w:rPr>
      </w:pPr>
    </w:p>
    <w:p w14:paraId="6C9B496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8" w:name="Artículo_139"/>
      <w:r w:rsidRPr="00281F32">
        <w:rPr>
          <w:rFonts w:ascii="Arial Narrow" w:hAnsi="Arial Narrow"/>
          <w:b/>
          <w:sz w:val="24"/>
          <w:szCs w:val="24"/>
          <w:lang w:val="es-ES_tradnl"/>
        </w:rPr>
        <w:t>Artículo 139</w:t>
      </w:r>
      <w:bookmarkEnd w:id="138"/>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medios de comunicación masiva, de conformidad con el marco jurídico que les rige, en el desarrollo de sus actividades contribuirán al logro de los fines de la educación previstos en el artículo 15, conforme a los criterios establecidos en el artículo 16 de la presente Ley.</w:t>
      </w:r>
    </w:p>
    <w:p w14:paraId="1C5C40C0" w14:textId="77777777" w:rsidR="00281F32" w:rsidRPr="00281F32" w:rsidRDefault="00281F32" w:rsidP="00281F32">
      <w:pPr>
        <w:pStyle w:val="Texto"/>
        <w:spacing w:after="0" w:line="276" w:lineRule="auto"/>
        <w:rPr>
          <w:rFonts w:ascii="Arial Narrow" w:hAnsi="Arial Narrow"/>
          <w:b/>
          <w:sz w:val="24"/>
          <w:szCs w:val="24"/>
          <w:lang w:val="es-ES_tradnl"/>
        </w:rPr>
      </w:pPr>
    </w:p>
    <w:p w14:paraId="1A2CC61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39" w:name="Artículo_140"/>
      <w:r w:rsidRPr="00281F32">
        <w:rPr>
          <w:rFonts w:ascii="Arial Narrow" w:hAnsi="Arial Narrow"/>
          <w:b/>
          <w:sz w:val="24"/>
          <w:szCs w:val="24"/>
          <w:lang w:val="es-ES_tradnl"/>
        </w:rPr>
        <w:t>Artículo 140</w:t>
      </w:r>
      <w:bookmarkEnd w:id="139"/>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promoverá, ante las autoridades competentes, las acciones necesarias para dar cumplimiento al artículo anterior, con apego a las disposiciones legales aplicables.</w:t>
      </w:r>
    </w:p>
    <w:p w14:paraId="42B92180"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5346F29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Título Décimo</w:t>
      </w:r>
    </w:p>
    <w:p w14:paraId="63D60C9B"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validez de estudios y certificación de conocimientos</w:t>
      </w:r>
    </w:p>
    <w:p w14:paraId="25AE9085" w14:textId="77777777" w:rsidR="00281F32" w:rsidRPr="00281F32" w:rsidRDefault="00281F32" w:rsidP="00281F32">
      <w:pPr>
        <w:pStyle w:val="ANOTACION"/>
        <w:spacing w:before="0" w:after="0" w:line="276" w:lineRule="auto"/>
        <w:rPr>
          <w:rFonts w:ascii="Arial Narrow" w:hAnsi="Arial Narrow" w:cs="Arial"/>
          <w:sz w:val="24"/>
          <w:szCs w:val="24"/>
        </w:rPr>
      </w:pPr>
    </w:p>
    <w:p w14:paraId="34EAFB9C"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Único</w:t>
      </w:r>
    </w:p>
    <w:p w14:paraId="35C3597A"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las disposiciones aplicables a la validez de estudios y certificación de conocimientos</w:t>
      </w:r>
    </w:p>
    <w:p w14:paraId="224C73F1" w14:textId="77777777" w:rsidR="00281F32" w:rsidRPr="00281F32" w:rsidRDefault="00281F32" w:rsidP="00281F32">
      <w:pPr>
        <w:pStyle w:val="Texto"/>
        <w:spacing w:after="0" w:line="276" w:lineRule="auto"/>
        <w:rPr>
          <w:rFonts w:ascii="Arial Narrow" w:hAnsi="Arial Narrow"/>
          <w:b/>
          <w:sz w:val="24"/>
          <w:szCs w:val="24"/>
          <w:lang w:val="es-ES_tradnl"/>
        </w:rPr>
      </w:pPr>
    </w:p>
    <w:p w14:paraId="6A08972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0" w:name="Artículo_141"/>
      <w:r w:rsidRPr="00281F32">
        <w:rPr>
          <w:rFonts w:ascii="Arial Narrow" w:hAnsi="Arial Narrow"/>
          <w:b/>
          <w:sz w:val="24"/>
          <w:szCs w:val="24"/>
          <w:lang w:val="es-ES_tradnl"/>
        </w:rPr>
        <w:t>Artículo 141</w:t>
      </w:r>
      <w:bookmarkEnd w:id="140"/>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estudios realizados dentro del Sistema Educativo Nacional tendrán validez en toda la República.</w:t>
      </w:r>
    </w:p>
    <w:p w14:paraId="669A97C4" w14:textId="77777777" w:rsidR="00281F32" w:rsidRPr="00281F32" w:rsidRDefault="00281F32" w:rsidP="00281F32">
      <w:pPr>
        <w:pStyle w:val="Texto"/>
        <w:spacing w:after="0" w:line="276" w:lineRule="auto"/>
        <w:rPr>
          <w:rFonts w:ascii="Arial Narrow" w:hAnsi="Arial Narrow"/>
          <w:sz w:val="24"/>
          <w:szCs w:val="24"/>
          <w:lang w:val="es-ES_tradnl"/>
        </w:rPr>
      </w:pPr>
    </w:p>
    <w:p w14:paraId="53BD1EA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194EE94E" w14:textId="77777777" w:rsidR="00281F32" w:rsidRPr="00281F32" w:rsidRDefault="00281F32" w:rsidP="00281F32">
      <w:pPr>
        <w:pStyle w:val="Texto"/>
        <w:spacing w:after="0" w:line="276" w:lineRule="auto"/>
        <w:rPr>
          <w:rFonts w:ascii="Arial Narrow" w:hAnsi="Arial Narrow"/>
          <w:sz w:val="24"/>
          <w:szCs w:val="24"/>
          <w:lang w:val="es-ES_tradnl"/>
        </w:rPr>
      </w:pPr>
    </w:p>
    <w:p w14:paraId="035924F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promoverá que los estudios con validez oficial en la República sean reconocidos en el extranjero.</w:t>
      </w:r>
    </w:p>
    <w:p w14:paraId="0DECB49C" w14:textId="77777777" w:rsidR="00281F32" w:rsidRPr="00281F32" w:rsidRDefault="00281F32" w:rsidP="00281F32">
      <w:pPr>
        <w:pStyle w:val="Texto"/>
        <w:spacing w:after="0" w:line="276" w:lineRule="auto"/>
        <w:rPr>
          <w:rFonts w:ascii="Arial Narrow" w:hAnsi="Arial Narrow"/>
          <w:b/>
          <w:sz w:val="24"/>
          <w:szCs w:val="24"/>
          <w:lang w:val="es-ES_tradnl"/>
        </w:rPr>
      </w:pPr>
    </w:p>
    <w:p w14:paraId="4CD98F1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1" w:name="Artículo_142"/>
      <w:r w:rsidRPr="00281F32">
        <w:rPr>
          <w:rFonts w:ascii="Arial Narrow" w:hAnsi="Arial Narrow"/>
          <w:b/>
          <w:sz w:val="24"/>
          <w:szCs w:val="24"/>
          <w:lang w:val="es-ES_tradnl"/>
        </w:rPr>
        <w:t>Artículo 142</w:t>
      </w:r>
      <w:bookmarkEnd w:id="141"/>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estudios realizados con validez oficial en sistemas educativos extranjeros podrán adquirir validez oficial en el Sistema Educativo Nacional, mediante su revalidación, para lo cual deberá cumplirse con las normas y criterios generales que determine la Secretaría conforme a lo previsto en el artículo 144 de esta Ley.</w:t>
      </w:r>
    </w:p>
    <w:p w14:paraId="5152B3E7" w14:textId="77777777" w:rsidR="00281F32" w:rsidRPr="00281F32" w:rsidRDefault="00281F32" w:rsidP="00281F32">
      <w:pPr>
        <w:pStyle w:val="Texto"/>
        <w:spacing w:after="0" w:line="276" w:lineRule="auto"/>
        <w:rPr>
          <w:rFonts w:ascii="Arial Narrow" w:hAnsi="Arial Narrow"/>
          <w:sz w:val="24"/>
          <w:szCs w:val="24"/>
          <w:lang w:val="es-ES_tradnl"/>
        </w:rPr>
      </w:pPr>
    </w:p>
    <w:p w14:paraId="6CCC834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revalidación podrá otorgarse por niveles educativos, por grados escolares, créditos académicos, por asignaturas u otras unidades de aprendizaje, según lo establezca la regulación respectiva.</w:t>
      </w:r>
    </w:p>
    <w:p w14:paraId="7CD42263" w14:textId="77777777" w:rsidR="00281F32" w:rsidRPr="00281F32" w:rsidRDefault="00281F32" w:rsidP="00281F32">
      <w:pPr>
        <w:pStyle w:val="Texto"/>
        <w:spacing w:after="0" w:line="276" w:lineRule="auto"/>
        <w:rPr>
          <w:rFonts w:ascii="Arial Narrow" w:hAnsi="Arial Narrow"/>
          <w:b/>
          <w:sz w:val="24"/>
          <w:szCs w:val="24"/>
          <w:lang w:val="es-ES_tradnl"/>
        </w:rPr>
      </w:pPr>
    </w:p>
    <w:p w14:paraId="71381EC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2" w:name="Artículo_143"/>
      <w:r w:rsidRPr="00281F32">
        <w:rPr>
          <w:rFonts w:ascii="Arial Narrow" w:hAnsi="Arial Narrow"/>
          <w:b/>
          <w:sz w:val="24"/>
          <w:szCs w:val="24"/>
          <w:lang w:val="es-ES_tradnl"/>
        </w:rPr>
        <w:lastRenderedPageBreak/>
        <w:t>Artículo 143</w:t>
      </w:r>
      <w:bookmarkEnd w:id="142"/>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estudios realizados dentro del Sistema Educativo Nacional podrán, en su caso, declararse equivalentes entre sí por niveles educativos, grados o ciclos escolares, créditos académicos, asignaturas u otras unidades de aprendizaje, según lo establezca la regulación respectiva, la cual deberá facilitar el tránsito de educandos en el Sistema Educativo Nacional.</w:t>
      </w:r>
    </w:p>
    <w:p w14:paraId="1101D160" w14:textId="77777777" w:rsidR="00281F32" w:rsidRPr="00281F32" w:rsidRDefault="00281F32" w:rsidP="00281F32">
      <w:pPr>
        <w:pStyle w:val="Texto"/>
        <w:spacing w:after="0" w:line="276" w:lineRule="auto"/>
        <w:rPr>
          <w:rFonts w:ascii="Arial Narrow" w:hAnsi="Arial Narrow"/>
          <w:b/>
          <w:sz w:val="24"/>
          <w:szCs w:val="24"/>
          <w:lang w:val="es-ES_tradnl"/>
        </w:rPr>
      </w:pPr>
    </w:p>
    <w:p w14:paraId="0DCA06F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3" w:name="Artículo_144"/>
      <w:r w:rsidRPr="00281F32">
        <w:rPr>
          <w:rFonts w:ascii="Arial Narrow" w:hAnsi="Arial Narrow"/>
          <w:b/>
          <w:sz w:val="24"/>
          <w:szCs w:val="24"/>
          <w:lang w:val="es-ES_tradnl"/>
        </w:rPr>
        <w:t>Artículo 144</w:t>
      </w:r>
      <w:bookmarkEnd w:id="14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determinará las normas y criterios generales, aplicables en toda la República, a que se ajustarán la revalidación, así como la declaración de estudios equivalentes.</w:t>
      </w:r>
    </w:p>
    <w:p w14:paraId="1A795F2A" w14:textId="77777777" w:rsidR="00281F32" w:rsidRPr="00281F32" w:rsidRDefault="00281F32" w:rsidP="00281F32">
      <w:pPr>
        <w:pStyle w:val="Texto"/>
        <w:spacing w:after="0" w:line="276" w:lineRule="auto"/>
        <w:rPr>
          <w:rFonts w:ascii="Arial Narrow" w:hAnsi="Arial Narrow"/>
          <w:sz w:val="24"/>
          <w:szCs w:val="24"/>
          <w:lang w:val="es-ES_tradnl"/>
        </w:rPr>
      </w:pPr>
    </w:p>
    <w:p w14:paraId="3D447B4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podrá revalidar y otorgar equivalencias de estudios distintos a los mencionados en la fracción VI del artículo 114.</w:t>
      </w:r>
    </w:p>
    <w:p w14:paraId="073AA618" w14:textId="77777777" w:rsidR="00281F32" w:rsidRPr="00281F32" w:rsidRDefault="00281F32" w:rsidP="00281F32">
      <w:pPr>
        <w:pStyle w:val="Texto"/>
        <w:spacing w:after="0" w:line="276" w:lineRule="auto"/>
        <w:rPr>
          <w:rFonts w:ascii="Arial Narrow" w:hAnsi="Arial Narrow"/>
          <w:sz w:val="24"/>
          <w:szCs w:val="24"/>
          <w:lang w:val="es-ES_tradnl"/>
        </w:rPr>
      </w:pPr>
    </w:p>
    <w:p w14:paraId="7002A2E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locales otorgarán revalidaciones y equivalencias únicamente cuando estén referidas a planes y programas de estudio que se impartan en sus respectivas competencias.</w:t>
      </w:r>
    </w:p>
    <w:p w14:paraId="302FB2D6" w14:textId="77777777" w:rsidR="00281F32" w:rsidRPr="00281F32" w:rsidRDefault="00281F32" w:rsidP="00281F32">
      <w:pPr>
        <w:pStyle w:val="Texto"/>
        <w:spacing w:after="0" w:line="276" w:lineRule="auto"/>
        <w:rPr>
          <w:rFonts w:ascii="Arial Narrow" w:hAnsi="Arial Narrow"/>
          <w:sz w:val="24"/>
          <w:szCs w:val="24"/>
          <w:lang w:val="es-ES_tradnl"/>
        </w:rPr>
      </w:pPr>
    </w:p>
    <w:p w14:paraId="30EC839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e instituciones que otorguen revalidaciones y equivalencias promoverán la simplificación de dichos procedimientos, atendiendo a los principios de celeridad, imparcialidad, flexibilidad y asequibilidad. Además, promoverán la utilización de mecanismos electrónicos de verificación de autenticidad de documentos académicos.</w:t>
      </w:r>
    </w:p>
    <w:p w14:paraId="7C8165D6" w14:textId="77777777" w:rsidR="00281F32" w:rsidRPr="00281F32" w:rsidRDefault="00281F32" w:rsidP="00281F32">
      <w:pPr>
        <w:pStyle w:val="Texto"/>
        <w:spacing w:after="0" w:line="276" w:lineRule="auto"/>
        <w:rPr>
          <w:rFonts w:ascii="Arial Narrow" w:hAnsi="Arial Narrow"/>
          <w:sz w:val="24"/>
          <w:szCs w:val="24"/>
          <w:lang w:val="es-ES_tradnl"/>
        </w:rPr>
      </w:pPr>
    </w:p>
    <w:p w14:paraId="0B2CBA1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revalidaciones y equivalencias emitidas, deberán registrarse en el Sistema de Información y Gestión Educativa.</w:t>
      </w:r>
    </w:p>
    <w:p w14:paraId="4DEC5EEC" w14:textId="77777777" w:rsidR="00281F32" w:rsidRPr="00281F32" w:rsidRDefault="00281F32" w:rsidP="00281F32">
      <w:pPr>
        <w:pStyle w:val="Texto"/>
        <w:spacing w:after="0" w:line="276" w:lineRule="auto"/>
        <w:rPr>
          <w:rFonts w:ascii="Arial Narrow" w:hAnsi="Arial Narrow"/>
          <w:sz w:val="24"/>
          <w:szCs w:val="24"/>
          <w:lang w:val="es-ES_tradnl"/>
        </w:rPr>
      </w:pPr>
    </w:p>
    <w:p w14:paraId="000257A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revalidaciones y equivalencias otorgadas en términos del presente artículo tendrán validez en toda la República.</w:t>
      </w:r>
    </w:p>
    <w:p w14:paraId="74E98C4A" w14:textId="77777777" w:rsidR="00281F32" w:rsidRPr="00281F32" w:rsidRDefault="00281F32" w:rsidP="00281F32">
      <w:pPr>
        <w:pStyle w:val="Texto"/>
        <w:spacing w:after="0" w:line="276" w:lineRule="auto"/>
        <w:rPr>
          <w:rFonts w:ascii="Arial Narrow" w:hAnsi="Arial Narrow"/>
          <w:sz w:val="24"/>
          <w:szCs w:val="24"/>
          <w:lang w:val="es-ES_tradnl"/>
        </w:rPr>
      </w:pPr>
    </w:p>
    <w:p w14:paraId="3EB7DEE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podrán revocar las referidas autorizaciones, cuando se presente algún incumplimiento que en términos de los mencionados lineamientos amerite dicha sanción. Lo anterior con independencia de las infracciones que pudieran configurarse, en términos de lo previsto en esta Ley.</w:t>
      </w:r>
    </w:p>
    <w:p w14:paraId="2EF03564" w14:textId="77777777" w:rsidR="00281F32" w:rsidRPr="00281F32" w:rsidRDefault="00281F32" w:rsidP="00281F32">
      <w:pPr>
        <w:pStyle w:val="Texto"/>
        <w:spacing w:after="0" w:line="276" w:lineRule="auto"/>
        <w:rPr>
          <w:rFonts w:ascii="Arial Narrow" w:hAnsi="Arial Narrow"/>
          <w:b/>
          <w:sz w:val="24"/>
          <w:szCs w:val="24"/>
          <w:lang w:val="es-ES_tradnl"/>
        </w:rPr>
      </w:pPr>
    </w:p>
    <w:p w14:paraId="503D0A8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4" w:name="Artículo_145"/>
      <w:r w:rsidRPr="00281F32">
        <w:rPr>
          <w:rFonts w:ascii="Arial Narrow" w:hAnsi="Arial Narrow"/>
          <w:b/>
          <w:sz w:val="24"/>
          <w:szCs w:val="24"/>
          <w:lang w:val="es-ES_tradnl"/>
        </w:rPr>
        <w:t>Artículo 145</w:t>
      </w:r>
      <w:bookmarkEnd w:id="14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por acuerdo de su titular, podrá establecer procedimientos por medio de los cuales se expidan constancias, certificados, diplomas o títulos a quienes acrediten los conocimientos parciales respectivos a determinado grado escolar de educación básica o terminales que correspondan a cierto nivel educativo, adquiridos en forma autodidacta, de la experiencia laboral o a través de otros procesos educativos.</w:t>
      </w:r>
    </w:p>
    <w:p w14:paraId="50C8D426" w14:textId="77777777" w:rsidR="00281F32" w:rsidRPr="00281F32" w:rsidRDefault="00281F32" w:rsidP="00281F32">
      <w:pPr>
        <w:pStyle w:val="Texto"/>
        <w:spacing w:after="0" w:line="276" w:lineRule="auto"/>
        <w:rPr>
          <w:rFonts w:ascii="Arial Narrow" w:hAnsi="Arial Narrow"/>
          <w:sz w:val="24"/>
          <w:szCs w:val="24"/>
          <w:lang w:val="es-ES_tradnl"/>
        </w:rPr>
      </w:pPr>
    </w:p>
    <w:p w14:paraId="437F951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acuerdos secretariales respectivos señalarán los requisitos específicos que deban cumplirse para la acreditación de los conocimientos adquiridos.</w:t>
      </w:r>
    </w:p>
    <w:p w14:paraId="1088552D"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59385871"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lastRenderedPageBreak/>
        <w:t>Título Décimo Primero</w:t>
      </w:r>
    </w:p>
    <w:p w14:paraId="61A5D09F"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la educación impartida por particulares</w:t>
      </w:r>
    </w:p>
    <w:p w14:paraId="31416158" w14:textId="77777777" w:rsidR="00281F32" w:rsidRPr="00281F32" w:rsidRDefault="00281F32" w:rsidP="00281F32">
      <w:pPr>
        <w:pStyle w:val="ANOTACION"/>
        <w:spacing w:before="0" w:after="0" w:line="276" w:lineRule="auto"/>
        <w:rPr>
          <w:rFonts w:ascii="Arial Narrow" w:hAnsi="Arial Narrow" w:cs="Arial"/>
          <w:sz w:val="24"/>
          <w:szCs w:val="24"/>
        </w:rPr>
      </w:pPr>
    </w:p>
    <w:p w14:paraId="344030EE"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w:t>
      </w:r>
    </w:p>
    <w:p w14:paraId="1DA1EAA3"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Disposiciones generales</w:t>
      </w:r>
    </w:p>
    <w:p w14:paraId="67B33053" w14:textId="77777777" w:rsidR="00281F32" w:rsidRPr="00281F32" w:rsidRDefault="00281F32" w:rsidP="00281F32">
      <w:pPr>
        <w:pStyle w:val="Texto"/>
        <w:spacing w:after="0" w:line="276" w:lineRule="auto"/>
        <w:rPr>
          <w:rFonts w:ascii="Arial Narrow" w:hAnsi="Arial Narrow"/>
          <w:b/>
          <w:sz w:val="24"/>
          <w:szCs w:val="24"/>
          <w:lang w:val="es-ES_tradnl"/>
        </w:rPr>
      </w:pPr>
    </w:p>
    <w:p w14:paraId="6051DA6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5" w:name="Artículo_146"/>
      <w:r w:rsidRPr="00281F32">
        <w:rPr>
          <w:rFonts w:ascii="Arial Narrow" w:hAnsi="Arial Narrow"/>
          <w:b/>
          <w:sz w:val="24"/>
          <w:szCs w:val="24"/>
          <w:lang w:val="es-ES_tradnl"/>
        </w:rPr>
        <w:t>Artículo 146</w:t>
      </w:r>
      <w:bookmarkEnd w:id="145"/>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particulares podrán impartir educación considerada como servicio público en términos de esta Ley, en todos sus tipos y modalidades, con la autorización o reconocimiento de validez oficial de estudios que otorgue el Estado, en los términos dispuestos por el artículo 3o. de la Constitución Política de los Estados Unidos Mexicanos, esta Ley y demás disposiciones jurídicas aplicables.</w:t>
      </w:r>
    </w:p>
    <w:p w14:paraId="3F35BEF3" w14:textId="77777777" w:rsidR="00281F32" w:rsidRPr="00281F32" w:rsidRDefault="00281F32" w:rsidP="00281F32">
      <w:pPr>
        <w:pStyle w:val="Texto"/>
        <w:spacing w:after="0" w:line="276" w:lineRule="auto"/>
        <w:rPr>
          <w:rFonts w:ascii="Arial Narrow" w:hAnsi="Arial Narrow"/>
          <w:sz w:val="24"/>
          <w:szCs w:val="24"/>
          <w:lang w:val="es-ES_tradnl"/>
        </w:rPr>
      </w:pPr>
    </w:p>
    <w:p w14:paraId="0BEB35F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Por lo que concierne a la educación inicial, preescolar, la primaria, la secundaria, la normal y demás para la formación de maestros de educación básica, deberán obtener previamente, en cada caso, la autorización expresa del Estado, tratándose de estudios distintos de los antes mencionados podrán obtener el reconocimiento de validez oficial de estudios.</w:t>
      </w:r>
    </w:p>
    <w:p w14:paraId="5981F55C" w14:textId="77777777" w:rsidR="00281F32" w:rsidRPr="00281F32" w:rsidRDefault="00281F32" w:rsidP="00281F32">
      <w:pPr>
        <w:pStyle w:val="Texto"/>
        <w:spacing w:after="0" w:line="276" w:lineRule="auto"/>
        <w:rPr>
          <w:rFonts w:ascii="Arial Narrow" w:hAnsi="Arial Narrow"/>
          <w:sz w:val="24"/>
          <w:szCs w:val="24"/>
          <w:lang w:val="es-ES_tradnl"/>
        </w:rPr>
      </w:pPr>
    </w:p>
    <w:p w14:paraId="69AE9FD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autorización y el reconocimiento serán específicos para cada plan y programas de estudio; por lo que hace a educación básica y media superior, surtirá efectos a partir de su otorgamiento por parte de la autoridad correspondiente. Para impartir nuevos estudios se requerirá, según el caso, la autorización o el reconocimiento respectivos. En el tipo de educación superior, se estará a lo dispuesto en la Ley General de Educación Superior.</w:t>
      </w:r>
    </w:p>
    <w:p w14:paraId="6B36D7A4" w14:textId="77777777" w:rsidR="00281F32" w:rsidRPr="00281F32" w:rsidRDefault="00281F32" w:rsidP="00281F32">
      <w:pPr>
        <w:pStyle w:val="Texto"/>
        <w:spacing w:after="0" w:line="276" w:lineRule="auto"/>
        <w:rPr>
          <w:rFonts w:ascii="Arial Narrow" w:hAnsi="Arial Narrow"/>
          <w:sz w:val="24"/>
          <w:szCs w:val="24"/>
          <w:lang w:val="es-ES_tradnl"/>
        </w:rPr>
      </w:pPr>
    </w:p>
    <w:p w14:paraId="31FB94E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autorización y el reconocimiento incorporan a las instituciones que los obtengan, respecto de los estudios a que la propia autorización o dicho reconocimiento se refieren, al Sistema Educativo Nacional.</w:t>
      </w:r>
    </w:p>
    <w:p w14:paraId="1B8D4D19" w14:textId="77777777" w:rsidR="00281F32" w:rsidRPr="00281F32" w:rsidRDefault="00281F32" w:rsidP="00281F32">
      <w:pPr>
        <w:pStyle w:val="Texto"/>
        <w:spacing w:after="0" w:line="276" w:lineRule="auto"/>
        <w:rPr>
          <w:rFonts w:ascii="Arial Narrow" w:hAnsi="Arial Narrow"/>
          <w:sz w:val="24"/>
          <w:szCs w:val="24"/>
          <w:lang w:val="es-ES_tradnl"/>
        </w:rPr>
      </w:pPr>
    </w:p>
    <w:p w14:paraId="16D37B5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ningún caso, con motivo del cobro de colegiaturas o cualquier otra contraprestación, derivada de la educación que se imparta en términos de este artículo, se realizarán acciones que atenten contra la dignidad y los derechos de los educandos, de manera especial de las niñas y niños, incluyendo la retención de documentos personales y académicos.</w:t>
      </w:r>
    </w:p>
    <w:p w14:paraId="4A30A355" w14:textId="77777777" w:rsidR="00281F32" w:rsidRPr="00281F32" w:rsidRDefault="00281F32" w:rsidP="00281F32">
      <w:pPr>
        <w:pStyle w:val="Texto"/>
        <w:spacing w:after="0" w:line="276" w:lineRule="auto"/>
        <w:rPr>
          <w:rFonts w:ascii="Arial Narrow" w:hAnsi="Arial Narrow"/>
          <w:sz w:val="24"/>
          <w:szCs w:val="24"/>
          <w:lang w:val="es-ES_tradnl"/>
        </w:rPr>
      </w:pPr>
    </w:p>
    <w:p w14:paraId="46F6DA1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adquisición de uniformes y materiales educativos, así como de actividades extraescolares, no podrá condicionar la prestación del servicio público referido en esta Ley.</w:t>
      </w:r>
    </w:p>
    <w:p w14:paraId="0719282E" w14:textId="77777777" w:rsidR="00281F32" w:rsidRPr="00281F32" w:rsidRDefault="00281F32" w:rsidP="00281F32">
      <w:pPr>
        <w:pStyle w:val="Texto"/>
        <w:spacing w:after="0" w:line="276" w:lineRule="auto"/>
        <w:rPr>
          <w:rFonts w:ascii="Arial Narrow" w:hAnsi="Arial Narrow"/>
          <w:b/>
          <w:sz w:val="24"/>
          <w:szCs w:val="24"/>
          <w:lang w:val="es-ES_tradnl"/>
        </w:rPr>
      </w:pPr>
    </w:p>
    <w:p w14:paraId="6B272A4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6" w:name="Artículo_147"/>
      <w:r w:rsidRPr="00281F32">
        <w:rPr>
          <w:rFonts w:ascii="Arial Narrow" w:hAnsi="Arial Narrow"/>
          <w:b/>
          <w:sz w:val="24"/>
          <w:szCs w:val="24"/>
          <w:lang w:val="es-ES_tradnl"/>
        </w:rPr>
        <w:t>Artículo 147</w:t>
      </w:r>
      <w:bookmarkEnd w:id="146"/>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autorizaciones y los reconocimientos de validez oficial de estudios se otorgarán cuando los solicitantes cuenten:</w:t>
      </w:r>
    </w:p>
    <w:p w14:paraId="1BD100B2" w14:textId="77777777" w:rsidR="005B735D" w:rsidRDefault="005B735D" w:rsidP="005B735D">
      <w:pPr>
        <w:pStyle w:val="Texto"/>
        <w:spacing w:after="0" w:line="276" w:lineRule="auto"/>
        <w:ind w:firstLine="0"/>
        <w:rPr>
          <w:rFonts w:ascii="Arial Narrow" w:hAnsi="Arial Narrow"/>
          <w:b/>
          <w:sz w:val="24"/>
          <w:szCs w:val="24"/>
          <w:lang w:val="es-ES_tradnl"/>
        </w:rPr>
      </w:pPr>
    </w:p>
    <w:p w14:paraId="754219DF" w14:textId="33248A0E" w:rsidR="00281F32" w:rsidRPr="00281F32" w:rsidRDefault="00281F32" w:rsidP="008F2240">
      <w:pPr>
        <w:pStyle w:val="Texto"/>
        <w:numPr>
          <w:ilvl w:val="0"/>
          <w:numId w:val="4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 personal docente que acredite la preparación adecuada para impartir educación;</w:t>
      </w:r>
    </w:p>
    <w:p w14:paraId="03E787C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450E297" w14:textId="281F2D80" w:rsidR="00281F32" w:rsidRPr="00281F32" w:rsidRDefault="00281F32" w:rsidP="008F2240">
      <w:pPr>
        <w:pStyle w:val="Texto"/>
        <w:numPr>
          <w:ilvl w:val="0"/>
          <w:numId w:val="4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 instalaciones que satisfagan las condiciones higiénicas, de seguridad, de protección civil, pedagógicas y de accesibilidad que la autoridad otorgante determine, en coadyuvancia con las autoridades competentes, conforme a los términos previstos en las disposiciones aplicables, y</w:t>
      </w:r>
    </w:p>
    <w:p w14:paraId="0E119A0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44E5927" w14:textId="4F215A38" w:rsidR="00281F32" w:rsidRPr="00281F32" w:rsidRDefault="00281F32" w:rsidP="008F2240">
      <w:pPr>
        <w:pStyle w:val="Texto"/>
        <w:numPr>
          <w:ilvl w:val="0"/>
          <w:numId w:val="4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Con planes y programas de estudio que la autoridad otorgante considere procedentes, en el caso de educación distinta de la inicial, preescolar, la primaria, la secundaria, la normal, y demás para la formación de maestros de educación básica.</w:t>
      </w:r>
    </w:p>
    <w:p w14:paraId="5CBF14DE" w14:textId="77777777" w:rsidR="00281F32" w:rsidRPr="00281F32" w:rsidRDefault="00281F32" w:rsidP="00281F32">
      <w:pPr>
        <w:pStyle w:val="Texto"/>
        <w:spacing w:after="0" w:line="276" w:lineRule="auto"/>
        <w:rPr>
          <w:rFonts w:ascii="Arial Narrow" w:hAnsi="Arial Narrow"/>
          <w:b/>
          <w:sz w:val="24"/>
          <w:szCs w:val="24"/>
          <w:lang w:val="es-ES_tradnl"/>
        </w:rPr>
      </w:pPr>
    </w:p>
    <w:p w14:paraId="2990717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7" w:name="Artículo_148"/>
      <w:r w:rsidRPr="00281F32">
        <w:rPr>
          <w:rFonts w:ascii="Arial Narrow" w:hAnsi="Arial Narrow"/>
          <w:b/>
          <w:sz w:val="24"/>
          <w:szCs w:val="24"/>
          <w:lang w:val="es-ES_tradnl"/>
        </w:rPr>
        <w:t>Artículo 148</w:t>
      </w:r>
      <w:bookmarkEnd w:id="147"/>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publicarán, en el órgano informativo oficial correspondiente y en sus portales electrónicos, una relación de las instituciones a las que hayan concedido autorización o reconocimiento de validez oficial de estudios, así como de aquellas a las que hayan autorizado para revalidar o equiparar estudios. Asimismo, publicarán, oportunamente y en cada caso, la inclusión o la supresión en dicha lista de las instituciones a las que se les otorguen, revoquen o retiren las autorizaciones o reconocimientos respectivos, así como aquellas que sean clausuradas.</w:t>
      </w:r>
    </w:p>
    <w:p w14:paraId="255E0D38" w14:textId="77777777" w:rsidR="00281F32" w:rsidRPr="00281F32" w:rsidRDefault="00281F32" w:rsidP="00281F32">
      <w:pPr>
        <w:pStyle w:val="Texto"/>
        <w:spacing w:after="0" w:line="276" w:lineRule="auto"/>
        <w:rPr>
          <w:rFonts w:ascii="Arial Narrow" w:hAnsi="Arial Narrow"/>
          <w:sz w:val="24"/>
          <w:szCs w:val="24"/>
          <w:lang w:val="es-ES_tradnl"/>
        </w:rPr>
      </w:pPr>
    </w:p>
    <w:p w14:paraId="242DE42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 igual manera indicarán en dicha publicación, los resultados una vez que apliquen las evaluaciones que, dentro del ámbito de sus atribuciones y de conformidad con lo dispuesto por esta Ley y demás disposiciones aplicables, les correspondan.</w:t>
      </w:r>
    </w:p>
    <w:p w14:paraId="0F967899" w14:textId="77777777" w:rsidR="00281F32" w:rsidRPr="00281F32" w:rsidRDefault="00281F32" w:rsidP="00281F32">
      <w:pPr>
        <w:pStyle w:val="Texto"/>
        <w:spacing w:after="0" w:line="276" w:lineRule="auto"/>
        <w:rPr>
          <w:rFonts w:ascii="Arial Narrow" w:hAnsi="Arial Narrow"/>
          <w:sz w:val="24"/>
          <w:szCs w:val="24"/>
          <w:lang w:val="es-ES_tradnl"/>
        </w:rPr>
      </w:pPr>
    </w:p>
    <w:p w14:paraId="1A9D438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Las autoridades educativas deberán entregar a las escuelas particulares un reporte de los resultados que hayan obtenido sus docentes y alumnos en las evaluaciones correspondientes.</w:t>
      </w:r>
    </w:p>
    <w:p w14:paraId="1E353405" w14:textId="77777777" w:rsidR="00281F32" w:rsidRPr="00281F32" w:rsidRDefault="00281F32" w:rsidP="00281F32">
      <w:pPr>
        <w:pStyle w:val="Texto"/>
        <w:spacing w:after="0" w:line="276" w:lineRule="auto"/>
        <w:rPr>
          <w:rFonts w:ascii="Arial Narrow" w:hAnsi="Arial Narrow"/>
          <w:sz w:val="24"/>
          <w:szCs w:val="24"/>
          <w:lang w:val="es-ES_tradnl"/>
        </w:rPr>
      </w:pPr>
    </w:p>
    <w:p w14:paraId="7A19555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particulares que impartan estudios con autorización o con reconocimiento deberán mencionar en la documentación que expidan y en la publicidad que hagan, una Leyenda que indique su calidad de incorporados, el número y fecha del acuerdo respectivo, modalidad en que se imparte, domicilio para el cual se otorgó, así como la autoridad que lo emitió.</w:t>
      </w:r>
    </w:p>
    <w:p w14:paraId="38EBED48" w14:textId="77777777" w:rsidR="00281F32" w:rsidRPr="00281F32" w:rsidRDefault="00281F32" w:rsidP="00281F32">
      <w:pPr>
        <w:pStyle w:val="Texto"/>
        <w:spacing w:after="0" w:line="276" w:lineRule="auto"/>
        <w:rPr>
          <w:rFonts w:ascii="Arial Narrow" w:hAnsi="Arial Narrow"/>
          <w:b/>
          <w:sz w:val="24"/>
          <w:szCs w:val="24"/>
          <w:lang w:val="es-ES_tradnl"/>
        </w:rPr>
      </w:pPr>
    </w:p>
    <w:p w14:paraId="4DFAB49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8" w:name="Artículo_149"/>
      <w:r w:rsidRPr="00281F32">
        <w:rPr>
          <w:rFonts w:ascii="Arial Narrow" w:hAnsi="Arial Narrow"/>
          <w:b/>
          <w:sz w:val="24"/>
          <w:szCs w:val="24"/>
          <w:lang w:val="es-ES_tradnl"/>
        </w:rPr>
        <w:t>Artículo 149</w:t>
      </w:r>
      <w:bookmarkEnd w:id="148"/>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particulares que impartan educación con autorización o con reconocimiento de validez oficial de estudios deberán:</w:t>
      </w:r>
    </w:p>
    <w:p w14:paraId="25EF62C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BADE055" w14:textId="0B43570A"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Cumplir con lo dispuesto en el artículo 3o. de la Constitución Política de los Estados Unidos Mexicanos, en la presente Ley y demás disposiciones aplicables;</w:t>
      </w:r>
    </w:p>
    <w:p w14:paraId="08840DE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D14FA8E" w14:textId="59590FA0"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Cumplir con los planes y programas de estudio que las autoridades educativas competentes hayan determinado o considerado procedentes y mantenerlos actualizados;</w:t>
      </w:r>
    </w:p>
    <w:p w14:paraId="38DCEB8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E459BDA" w14:textId="48B9519B"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Otorgar becas que cubran la impartición del servicio educativo, las cuales no podrán ser inferiores al cinco por ciento del total de alumnos inscritos en cada plan y programa de estudios con autorización o reconocimiento de validez oficial de estudios, las cuales distribuirá por nivel educativo y su otorgamiento o renovación no podrá condicionarse a la aceptación de ningún crédito, gravamen, servicio o actividad extracurricular a cargo del becario. El otorgamiento de un porcentaje mayor de becas al señalado en la presente fracción será decisión voluntaria de cada particular. Las becas podrán consistir en la exención del pago total o parcial de las cuotas de inscripción o de colegiaturas que haya establecido el particular. Corresponde a la Secretaría la asignación de las becas a las que se refiere esta fracción, con la finalidad de contribuir al logro de la equidad educativa; para tal efecto emitirá los lineamientos mediante los cuales se realizará dicha asignación en comités en los que participarán representantes de las instituciones de particulares que impartan educación en los términos de la presente Ley;</w:t>
      </w:r>
    </w:p>
    <w:p w14:paraId="1F78B7F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353F70" w14:textId="087C710B"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Cumplir los requisitos previstos en el artículo 147 de esta Ley;</w:t>
      </w:r>
    </w:p>
    <w:p w14:paraId="16CF8FF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3D1EBE4" w14:textId="29095C49"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Cumplir y colaborar en las actividades de evaluación y vigilancia que las autoridades competentes realicen u ordenen;</w:t>
      </w:r>
    </w:p>
    <w:p w14:paraId="17534D6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1CDAF33" w14:textId="67261337"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la información que sea requerida por las autoridades;</w:t>
      </w:r>
    </w:p>
    <w:p w14:paraId="7AC7339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13B9B8" w14:textId="3ABC15C0"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Entregar a la autoridad educativa la documentación e información necesaria que permitan verificar el cumplimiento de los requisitos para seguir impartiendo educación, conforme a los lineamientos emitidos para tal efecto;</w:t>
      </w:r>
    </w:p>
    <w:p w14:paraId="5AC89DC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D5A0EF8" w14:textId="5C9B2863"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Solicitar el refrendo del reconocimiento de validez oficial de estudios al término de la vigencia que se establezca, en los términos de esta Ley y demás disposiciones aplicables, y</w:t>
      </w:r>
    </w:p>
    <w:p w14:paraId="62FD2FF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25D17A" w14:textId="47693C4D" w:rsidR="00281F32" w:rsidRPr="00281F32" w:rsidRDefault="00281F32" w:rsidP="008F2240">
      <w:pPr>
        <w:pStyle w:val="Texto"/>
        <w:numPr>
          <w:ilvl w:val="0"/>
          <w:numId w:val="4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Dar aviso a la autoridad educativa competente el cambio de domicilio donde presten el servicio público de educación o cuando dejen de prestarlo conforme a la autorización o reconocimiento de validez oficial de estudios respectiva, para que conforme al procedimiento que se determine en las disposiciones aplicables, se dé inicio al procedimiento de retiro o revocación.</w:t>
      </w:r>
    </w:p>
    <w:p w14:paraId="13E1F862" w14:textId="77777777" w:rsidR="00281F32" w:rsidRPr="00281F32" w:rsidRDefault="00281F32" w:rsidP="00281F32">
      <w:pPr>
        <w:pStyle w:val="Texto"/>
        <w:spacing w:after="0" w:line="276" w:lineRule="auto"/>
        <w:rPr>
          <w:rFonts w:ascii="Arial Narrow" w:hAnsi="Arial Narrow"/>
          <w:b/>
          <w:sz w:val="24"/>
          <w:szCs w:val="24"/>
          <w:lang w:val="es-ES_tradnl"/>
        </w:rPr>
      </w:pPr>
    </w:p>
    <w:p w14:paraId="5F0290E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49" w:name="Artículo_150"/>
      <w:r w:rsidRPr="00281F32">
        <w:rPr>
          <w:rFonts w:ascii="Arial Narrow" w:hAnsi="Arial Narrow"/>
          <w:b/>
          <w:sz w:val="24"/>
          <w:szCs w:val="24"/>
          <w:lang w:val="es-ES_tradnl"/>
        </w:rPr>
        <w:t>Artículo 150</w:t>
      </w:r>
      <w:bookmarkEnd w:id="149"/>
      <w:r w:rsidRPr="00281F32">
        <w:rPr>
          <w:rFonts w:ascii="Arial Narrow" w:hAnsi="Arial Narrow"/>
          <w:b/>
          <w:sz w:val="24"/>
          <w:szCs w:val="24"/>
          <w:lang w:val="es-ES_tradnl"/>
        </w:rPr>
        <w:t xml:space="preserve">. </w:t>
      </w:r>
      <w:r w:rsidRPr="00281F32">
        <w:rPr>
          <w:rFonts w:ascii="Arial Narrow" w:hAnsi="Arial Narrow"/>
          <w:sz w:val="24"/>
          <w:szCs w:val="24"/>
          <w:lang w:val="es-ES_tradnl"/>
        </w:rPr>
        <w:t>Los particulares que presten servicios por los que se impartan estudios sin reconocimiento de validez oficial, deberán mencionarlo en su correspondiente documentación y publicidad.</w:t>
      </w:r>
    </w:p>
    <w:p w14:paraId="007CFA4F"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559B51C2"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lastRenderedPageBreak/>
        <w:t>Capítulo II</w:t>
      </w:r>
    </w:p>
    <w:p w14:paraId="429C6DFF"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 los mecanismos para el cumplimiento de los fines de la educación impartida por los particulares</w:t>
      </w:r>
    </w:p>
    <w:p w14:paraId="0634B1DF" w14:textId="77777777" w:rsidR="00281F32" w:rsidRPr="00281F32" w:rsidRDefault="00281F32" w:rsidP="00281F32">
      <w:pPr>
        <w:pStyle w:val="Texto"/>
        <w:spacing w:after="0" w:line="276" w:lineRule="auto"/>
        <w:rPr>
          <w:rFonts w:ascii="Arial Narrow" w:hAnsi="Arial Narrow"/>
          <w:b/>
          <w:sz w:val="24"/>
          <w:szCs w:val="24"/>
          <w:lang w:val="es-ES_tradnl"/>
        </w:rPr>
      </w:pPr>
    </w:p>
    <w:p w14:paraId="2E98708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0" w:name="Artículo_151"/>
      <w:r w:rsidRPr="00281F32">
        <w:rPr>
          <w:rFonts w:ascii="Arial Narrow" w:hAnsi="Arial Narrow"/>
          <w:b/>
          <w:sz w:val="24"/>
          <w:szCs w:val="24"/>
          <w:lang w:val="es-ES_tradnl"/>
        </w:rPr>
        <w:t>Artículo 151</w:t>
      </w:r>
      <w:bookmarkEnd w:id="150"/>
      <w:r w:rsidRPr="00281F32">
        <w:rPr>
          <w:rFonts w:ascii="Arial Narrow" w:hAnsi="Arial Narrow"/>
          <w:b/>
          <w:sz w:val="24"/>
          <w:szCs w:val="24"/>
          <w:lang w:val="es-ES_tradnl"/>
        </w:rPr>
        <w:t xml:space="preserve">. </w:t>
      </w:r>
      <w:r w:rsidRPr="00281F32">
        <w:rPr>
          <w:rFonts w:ascii="Arial Narrow" w:hAnsi="Arial Narrow"/>
          <w:sz w:val="24"/>
          <w:szCs w:val="24"/>
          <w:lang w:val="es-ES_tradnl"/>
        </w:rPr>
        <w:t>Con la finalidad de que la educación que impartan los particulares cumpla con los fines establecidos en la Constitución, las autoridades que otorguen autorizaciones y reconocimientos de validez oficial de estudios llevarán a cabo, dentro del ámbito de su competencia, acciones de vigilancia por lo menos una vez al año, a las instituciones que imparten servicios educativos respecto de los cuales concedieron dichas autorizaciones o reconocimientos, o que, sin estar incorporadas al Sistema Educativo Nacional, deban cumplir con las disposiciones de la presente Ley; además podrán requerir en cualquier momento información o documentación relacionada con la prestación u oferta del servicio educativo.</w:t>
      </w:r>
    </w:p>
    <w:p w14:paraId="2921036B" w14:textId="77777777" w:rsidR="00281F32" w:rsidRPr="00281F32" w:rsidRDefault="00281F32" w:rsidP="00281F32">
      <w:pPr>
        <w:pStyle w:val="Texto"/>
        <w:spacing w:after="0" w:line="276" w:lineRule="auto"/>
        <w:rPr>
          <w:rFonts w:ascii="Arial Narrow" w:hAnsi="Arial Narrow"/>
          <w:sz w:val="24"/>
          <w:szCs w:val="24"/>
          <w:lang w:val="es-ES_tradnl"/>
        </w:rPr>
      </w:pPr>
    </w:p>
    <w:p w14:paraId="728CF1B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efectos del presente artículo, las personas usuarias de estos servicios prestados por particulares podrán solicitar a las autoridades educativas correspondientes, la realización de acciones de vigilancia con objeto de verificar el cumplimiento de las disposiciones y requisitos para impartir educación en los términos de este Título, incluido el aumento de los costos que carezcan de justificación y fundamentación conforme a las disposiciones legales aplicables o que hayan sido establecidos en los instrumentos jurídicos que rigen las relaciones para la prestación de ese servicio.</w:t>
      </w:r>
    </w:p>
    <w:p w14:paraId="2420FAA1" w14:textId="77777777" w:rsidR="00281F32" w:rsidRPr="00281F32" w:rsidRDefault="00281F32" w:rsidP="00281F32">
      <w:pPr>
        <w:pStyle w:val="Texto"/>
        <w:spacing w:after="0" w:line="276" w:lineRule="auto"/>
        <w:rPr>
          <w:rFonts w:ascii="Arial Narrow" w:hAnsi="Arial Narrow"/>
          <w:sz w:val="24"/>
          <w:szCs w:val="24"/>
          <w:lang w:val="es-ES_tradnl"/>
        </w:rPr>
      </w:pPr>
    </w:p>
    <w:p w14:paraId="203BB88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Derivado de las acciones de vigilancia, si las autoridades respectivas identifican que los particulares han aumentado los costos en la prestación de los servicios educativos sin apego a las disposiciones aplicables en la materia, darán aviso a las autoridades competentes para los efectos a los que haya lugar.</w:t>
      </w:r>
    </w:p>
    <w:p w14:paraId="2E23A655" w14:textId="77777777" w:rsidR="00281F32" w:rsidRPr="00281F32" w:rsidRDefault="00281F32" w:rsidP="00281F32">
      <w:pPr>
        <w:pStyle w:val="Texto"/>
        <w:spacing w:after="0" w:line="276" w:lineRule="auto"/>
        <w:rPr>
          <w:rFonts w:ascii="Arial Narrow" w:hAnsi="Arial Narrow"/>
          <w:b/>
          <w:sz w:val="24"/>
          <w:szCs w:val="24"/>
          <w:lang w:val="es-ES_tradnl"/>
        </w:rPr>
      </w:pPr>
    </w:p>
    <w:p w14:paraId="28B0CBB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1" w:name="Artículo_152"/>
      <w:r w:rsidRPr="00281F32">
        <w:rPr>
          <w:rFonts w:ascii="Arial Narrow" w:hAnsi="Arial Narrow"/>
          <w:b/>
          <w:sz w:val="24"/>
          <w:szCs w:val="24"/>
          <w:lang w:val="es-ES_tradnl"/>
        </w:rPr>
        <w:t>Artículo 152</w:t>
      </w:r>
      <w:bookmarkEnd w:id="151"/>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visitas de vigilancia se llevarán a cabo en días y horas hábiles. Para tal efecto, se considerarán días inhábiles los establecidos en la Ley Federal del Trabajo y aquellos que se inhabiliten a través de su publicación en el Diario Oficial de la Federación.</w:t>
      </w:r>
    </w:p>
    <w:p w14:paraId="218323B6" w14:textId="77777777" w:rsidR="00281F32" w:rsidRPr="00281F32" w:rsidRDefault="00281F32" w:rsidP="00281F32">
      <w:pPr>
        <w:pStyle w:val="Texto"/>
        <w:spacing w:after="0" w:line="276" w:lineRule="auto"/>
        <w:rPr>
          <w:rFonts w:ascii="Arial Narrow" w:hAnsi="Arial Narrow"/>
          <w:sz w:val="24"/>
          <w:szCs w:val="24"/>
          <w:lang w:val="es-ES_tradnl"/>
        </w:rPr>
      </w:pPr>
    </w:p>
    <w:p w14:paraId="3EFDD1D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Asimismo, se considerarán horas hábiles las comprendidas en el horario de labores del plantel. Una diligencia iniciada en horas hábiles podrá concluirse en horas inhábiles sin afectar su validez, siempre y cuando sea continua.</w:t>
      </w:r>
    </w:p>
    <w:p w14:paraId="2A68CF79" w14:textId="77777777" w:rsidR="00281F32" w:rsidRPr="00281F32" w:rsidRDefault="00281F32" w:rsidP="00281F32">
      <w:pPr>
        <w:pStyle w:val="Texto"/>
        <w:spacing w:after="0" w:line="276" w:lineRule="auto"/>
        <w:rPr>
          <w:rFonts w:ascii="Arial Narrow" w:hAnsi="Arial Narrow"/>
          <w:sz w:val="24"/>
          <w:szCs w:val="24"/>
          <w:lang w:val="es-ES_tradnl"/>
        </w:rPr>
      </w:pPr>
    </w:p>
    <w:p w14:paraId="11EC13A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autoridad podrá de oficio, habilitar días y horas inhábiles, cuando así lo requiera el asunto, para lo cual deberá notificar previamente al particular.</w:t>
      </w:r>
    </w:p>
    <w:p w14:paraId="28BB8899" w14:textId="77777777" w:rsidR="00281F32" w:rsidRPr="00281F32" w:rsidRDefault="00281F32" w:rsidP="00281F32">
      <w:pPr>
        <w:pStyle w:val="Texto"/>
        <w:spacing w:after="0" w:line="276" w:lineRule="auto"/>
        <w:rPr>
          <w:rFonts w:ascii="Arial Narrow" w:hAnsi="Arial Narrow"/>
          <w:sz w:val="24"/>
          <w:szCs w:val="24"/>
          <w:lang w:val="es-ES_tradnl"/>
        </w:rPr>
      </w:pPr>
    </w:p>
    <w:p w14:paraId="3D742AA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notificación surtirá sus efectos el mismo día en que se practique su visita.</w:t>
      </w:r>
    </w:p>
    <w:p w14:paraId="2C941C2F" w14:textId="77777777" w:rsidR="00281F32" w:rsidRPr="00281F32" w:rsidRDefault="00281F32" w:rsidP="00281F32">
      <w:pPr>
        <w:pStyle w:val="Texto"/>
        <w:spacing w:after="0" w:line="276" w:lineRule="auto"/>
        <w:rPr>
          <w:rFonts w:ascii="Arial Narrow" w:hAnsi="Arial Narrow"/>
          <w:b/>
          <w:sz w:val="24"/>
          <w:szCs w:val="24"/>
          <w:lang w:val="es-ES_tradnl"/>
        </w:rPr>
      </w:pPr>
    </w:p>
    <w:p w14:paraId="490A0BA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2" w:name="Artículo_153"/>
      <w:r w:rsidRPr="00281F32">
        <w:rPr>
          <w:rFonts w:ascii="Arial Narrow" w:hAnsi="Arial Narrow"/>
          <w:b/>
          <w:sz w:val="24"/>
          <w:szCs w:val="24"/>
          <w:lang w:val="es-ES_tradnl"/>
        </w:rPr>
        <w:lastRenderedPageBreak/>
        <w:t>Artículo 153</w:t>
      </w:r>
      <w:bookmarkEnd w:id="15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podrá celebrar los instrumentos jurídicos que estime pertinentes con las autoridades educativas de las entidades federativas para colaborar en las acciones de vigilancia a que se refiere el presente Capítulo.</w:t>
      </w:r>
    </w:p>
    <w:p w14:paraId="216E7BBC" w14:textId="77777777" w:rsidR="00281F32" w:rsidRPr="00281F32" w:rsidRDefault="00281F32" w:rsidP="00281F32">
      <w:pPr>
        <w:pStyle w:val="Texto"/>
        <w:spacing w:after="0" w:line="276" w:lineRule="auto"/>
        <w:rPr>
          <w:rFonts w:ascii="Arial Narrow" w:hAnsi="Arial Narrow"/>
          <w:b/>
          <w:sz w:val="24"/>
          <w:szCs w:val="24"/>
          <w:lang w:val="es-ES_tradnl"/>
        </w:rPr>
      </w:pPr>
    </w:p>
    <w:p w14:paraId="268DA24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3" w:name="Artículo_154"/>
      <w:r w:rsidRPr="00281F32">
        <w:rPr>
          <w:rFonts w:ascii="Arial Narrow" w:hAnsi="Arial Narrow"/>
          <w:b/>
          <w:sz w:val="24"/>
          <w:szCs w:val="24"/>
          <w:lang w:val="es-ES_tradnl"/>
        </w:rPr>
        <w:t>Artículo 154</w:t>
      </w:r>
      <w:bookmarkEnd w:id="15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visita se practicará el día, hora y lugar establecidos en la orden de visita, la misma podrá realizarse con el titular de la autorización o del reconocimiento de validez oficial de estudios, su representante legal o directivo del plantel.</w:t>
      </w:r>
    </w:p>
    <w:p w14:paraId="229671FB" w14:textId="77777777" w:rsidR="00281F32" w:rsidRPr="00281F32" w:rsidRDefault="00281F32" w:rsidP="00281F32">
      <w:pPr>
        <w:pStyle w:val="Texto"/>
        <w:spacing w:after="0" w:line="276" w:lineRule="auto"/>
        <w:rPr>
          <w:rFonts w:ascii="Arial Narrow" w:hAnsi="Arial Narrow"/>
          <w:sz w:val="24"/>
          <w:szCs w:val="24"/>
          <w:lang w:val="es-ES_tradnl"/>
        </w:rPr>
      </w:pPr>
    </w:p>
    <w:p w14:paraId="009F5FE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orden de visita deberá contener cuando menos, lo siguiente:</w:t>
      </w:r>
    </w:p>
    <w:p w14:paraId="7D2F2A2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572444A" w14:textId="11101E64" w:rsidR="00281F32" w:rsidRPr="00281F32" w:rsidRDefault="00281F32" w:rsidP="008F2240">
      <w:pPr>
        <w:pStyle w:val="Texto"/>
        <w:numPr>
          <w:ilvl w:val="0"/>
          <w:numId w:val="5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Fecha y lugar de expedición;</w:t>
      </w:r>
    </w:p>
    <w:p w14:paraId="5BB2899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B558DB1" w14:textId="0B9F96E5"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Número de oficio de la autoridad que la emite y datos de identificación;</w:t>
      </w:r>
    </w:p>
    <w:p w14:paraId="4C29BAB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7EC91E2" w14:textId="046C969A"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Nombre completo o denominación del particular, en su caso, nombre completo del representante legal al cual se dirige la orden de visita;</w:t>
      </w:r>
    </w:p>
    <w:p w14:paraId="49A58D0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F201E2E" w14:textId="54DA4964"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denominación o razón social y domicilio del plantel a visitar;</w:t>
      </w:r>
    </w:p>
    <w:p w14:paraId="3E32C65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CEFECB8" w14:textId="553E6B0D" w:rsidR="00281F32" w:rsidRPr="00281F32" w:rsidRDefault="00281F32" w:rsidP="008F2240">
      <w:pPr>
        <w:pStyle w:val="Texto"/>
        <w:numPr>
          <w:ilvl w:val="0"/>
          <w:numId w:val="5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señalamiento preciso de las obligaciones y documentos que se van a verificar;</w:t>
      </w:r>
    </w:p>
    <w:p w14:paraId="5B59250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5EDB996" w14:textId="569DB6E0"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fecha y hora en que tendrá verificativo la visita;</w:t>
      </w:r>
    </w:p>
    <w:p w14:paraId="0BF56CA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1556515" w14:textId="7B7D9174"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datos de identificación de la autoridad que ordena la visita, nombre, cargo y firma del servidor público que emite la orden y fundamento de su competencia;</w:t>
      </w:r>
    </w:p>
    <w:p w14:paraId="2413B57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326549A" w14:textId="1B42066E"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Cita precisa de los preceptos legales y reglamentarios, indicando los artículos, párrafos y, en su caso, fracciones o incisos, en los que se establezcan las obligaciones que deben cumplir los particulares sujetos a visitar y que serán revisadas o comprobadas en la visita;</w:t>
      </w:r>
    </w:p>
    <w:p w14:paraId="108869C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C4E6B87" w14:textId="4EFD6408" w:rsidR="00281F32" w:rsidRPr="00281F32" w:rsidRDefault="00281F32" w:rsidP="008F2240">
      <w:pPr>
        <w:pStyle w:val="Texto"/>
        <w:numPr>
          <w:ilvl w:val="0"/>
          <w:numId w:val="5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Los derechos y obligaciones del particular durante el desarrollo de la visita de vigilancia, y</w:t>
      </w:r>
    </w:p>
    <w:p w14:paraId="4780066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581F6D5" w14:textId="69F357FA" w:rsidR="00281F32" w:rsidRPr="00281F32" w:rsidRDefault="00281F32" w:rsidP="008F2240">
      <w:pPr>
        <w:pStyle w:val="Texto"/>
        <w:numPr>
          <w:ilvl w:val="0"/>
          <w:numId w:val="5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Plazo y domicilio de la autoridad ante la que debe presentarse el escrito de atención a las observaciones que se realicen durante la visita y ofrecer las pruebas relacionadas con los hechos asentados en el acta de visita, con fundamento en lo establecido en el artículo 151 de esta Ley.</w:t>
      </w:r>
    </w:p>
    <w:p w14:paraId="35E70E50" w14:textId="77777777" w:rsidR="00281F32" w:rsidRPr="00281F32" w:rsidRDefault="00281F32" w:rsidP="00281F32">
      <w:pPr>
        <w:pStyle w:val="Texto"/>
        <w:spacing w:after="0" w:line="276" w:lineRule="auto"/>
        <w:rPr>
          <w:rFonts w:ascii="Arial Narrow" w:hAnsi="Arial Narrow"/>
          <w:b/>
          <w:sz w:val="24"/>
          <w:szCs w:val="24"/>
          <w:lang w:val="es-ES_tradnl"/>
        </w:rPr>
      </w:pPr>
    </w:p>
    <w:p w14:paraId="7C1CF118"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4" w:name="Artículo_155"/>
      <w:r w:rsidRPr="00281F32">
        <w:rPr>
          <w:rFonts w:ascii="Arial Narrow" w:hAnsi="Arial Narrow"/>
          <w:b/>
          <w:sz w:val="24"/>
          <w:szCs w:val="24"/>
          <w:lang w:val="es-ES_tradnl"/>
        </w:rPr>
        <w:lastRenderedPageBreak/>
        <w:t>Artículo 155</w:t>
      </w:r>
      <w:bookmarkEnd w:id="154"/>
      <w:r w:rsidRPr="00281F32">
        <w:rPr>
          <w:rFonts w:ascii="Arial Narrow" w:hAnsi="Arial Narrow"/>
          <w:b/>
          <w:sz w:val="24"/>
          <w:szCs w:val="24"/>
          <w:lang w:val="es-ES_tradnl"/>
        </w:rPr>
        <w:t xml:space="preserve">. </w:t>
      </w:r>
      <w:r w:rsidRPr="00281F32">
        <w:rPr>
          <w:rFonts w:ascii="Arial Narrow" w:hAnsi="Arial Narrow"/>
          <w:sz w:val="24"/>
          <w:szCs w:val="24"/>
          <w:lang w:val="es-ES_tradnl"/>
        </w:rPr>
        <w:t>Al iniciar la visita, el servidor público comisionado deberá exhibir credencial oficial vigente con fotografía, expedida por la autoridad educativa y entregará en ese acto la orden de visita a la persona con quien se entienda la diligencia.</w:t>
      </w:r>
    </w:p>
    <w:p w14:paraId="7D5A2458" w14:textId="77777777" w:rsidR="00281F32" w:rsidRPr="00281F32" w:rsidRDefault="00281F32" w:rsidP="00281F32">
      <w:pPr>
        <w:pStyle w:val="Texto"/>
        <w:spacing w:after="0" w:line="276" w:lineRule="auto"/>
        <w:rPr>
          <w:rFonts w:ascii="Arial Narrow" w:hAnsi="Arial Narrow"/>
          <w:sz w:val="24"/>
          <w:szCs w:val="24"/>
          <w:lang w:val="es-ES_tradnl"/>
        </w:rPr>
      </w:pPr>
    </w:p>
    <w:p w14:paraId="0631434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caso de que el plantel se encuentre cerrado al momento de realizar la visita, la orden se fijará en lugar visible del domicilio, circunstanciando ese hecho para los fines legales conducentes.</w:t>
      </w:r>
    </w:p>
    <w:p w14:paraId="2AEE9F49" w14:textId="77777777" w:rsidR="00281F32" w:rsidRPr="00281F32" w:rsidRDefault="00281F32" w:rsidP="00281F32">
      <w:pPr>
        <w:pStyle w:val="Texto"/>
        <w:spacing w:after="0" w:line="276" w:lineRule="auto"/>
        <w:rPr>
          <w:rFonts w:ascii="Arial Narrow" w:hAnsi="Arial Narrow"/>
          <w:b/>
          <w:sz w:val="24"/>
          <w:szCs w:val="24"/>
          <w:lang w:val="es-ES_tradnl"/>
        </w:rPr>
      </w:pPr>
    </w:p>
    <w:p w14:paraId="1F61789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5" w:name="Artículo_156"/>
      <w:r w:rsidRPr="00281F32">
        <w:rPr>
          <w:rFonts w:ascii="Arial Narrow" w:hAnsi="Arial Narrow"/>
          <w:b/>
          <w:sz w:val="24"/>
          <w:szCs w:val="24"/>
          <w:lang w:val="es-ES_tradnl"/>
        </w:rPr>
        <w:t>Artículo 156</w:t>
      </w:r>
      <w:bookmarkEnd w:id="155"/>
      <w:r w:rsidRPr="00281F32">
        <w:rPr>
          <w:rFonts w:ascii="Arial Narrow" w:hAnsi="Arial Narrow"/>
          <w:b/>
          <w:sz w:val="24"/>
          <w:szCs w:val="24"/>
          <w:lang w:val="es-ES_tradnl"/>
        </w:rPr>
        <w:t xml:space="preserve">. </w:t>
      </w:r>
      <w:r w:rsidRPr="00281F32">
        <w:rPr>
          <w:rFonts w:ascii="Arial Narrow" w:hAnsi="Arial Narrow"/>
          <w:sz w:val="24"/>
          <w:szCs w:val="24"/>
          <w:lang w:val="es-ES_tradnl"/>
        </w:rPr>
        <w:t>La persona con quien se entienda la visita será requerida a efecto de que designe dos personas que funjan como testigos en el desarrollo de la misma.</w:t>
      </w:r>
    </w:p>
    <w:p w14:paraId="795C97EA" w14:textId="77777777" w:rsidR="00281F32" w:rsidRPr="00281F32" w:rsidRDefault="00281F32" w:rsidP="00281F32">
      <w:pPr>
        <w:pStyle w:val="Texto"/>
        <w:spacing w:after="0" w:line="276" w:lineRule="auto"/>
        <w:rPr>
          <w:rFonts w:ascii="Arial Narrow" w:hAnsi="Arial Narrow"/>
          <w:sz w:val="24"/>
          <w:szCs w:val="24"/>
          <w:lang w:val="es-ES_tradnl"/>
        </w:rPr>
      </w:pPr>
    </w:p>
    <w:p w14:paraId="703CE26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Ante su negativa o abandono de la diligencia, serán designados por el servidor público comisionado, debiendo asentar dicha circunstancia en el acta de visita, sin que esto afecte su validez.</w:t>
      </w:r>
    </w:p>
    <w:p w14:paraId="6AC6163A" w14:textId="77777777" w:rsidR="00281F32" w:rsidRPr="00281F32" w:rsidRDefault="00281F32" w:rsidP="00281F32">
      <w:pPr>
        <w:pStyle w:val="Texto"/>
        <w:spacing w:after="0" w:line="276" w:lineRule="auto"/>
        <w:rPr>
          <w:rFonts w:ascii="Arial Narrow" w:hAnsi="Arial Narrow"/>
          <w:sz w:val="24"/>
          <w:szCs w:val="24"/>
          <w:lang w:val="es-ES_tradnl"/>
        </w:rPr>
      </w:pPr>
    </w:p>
    <w:p w14:paraId="4C4FB1A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testigos designados por el servidor público comisionado deberán ser personas que se encuentren en el lugar en el que se levante el acta. En caso de que ninguna persona se encuentre en el lugar, el servidor público comisionado hará constar tal situación en el acta, sin que ello afecte su validez y valor probatorio.</w:t>
      </w:r>
    </w:p>
    <w:p w14:paraId="285FDE0A" w14:textId="77777777" w:rsidR="00281F32" w:rsidRPr="00281F32" w:rsidRDefault="00281F32" w:rsidP="00281F32">
      <w:pPr>
        <w:pStyle w:val="Texto"/>
        <w:spacing w:after="0" w:line="276" w:lineRule="auto"/>
        <w:rPr>
          <w:rFonts w:ascii="Arial Narrow" w:hAnsi="Arial Narrow"/>
          <w:b/>
          <w:sz w:val="24"/>
          <w:szCs w:val="24"/>
          <w:lang w:val="es-ES_tradnl"/>
        </w:rPr>
      </w:pPr>
    </w:p>
    <w:p w14:paraId="00D5F53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6" w:name="Artículo_157"/>
      <w:r w:rsidRPr="00281F32">
        <w:rPr>
          <w:rFonts w:ascii="Arial Narrow" w:hAnsi="Arial Narrow"/>
          <w:b/>
          <w:sz w:val="24"/>
          <w:szCs w:val="24"/>
          <w:lang w:val="es-ES_tradnl"/>
        </w:rPr>
        <w:t>Artículo 157</w:t>
      </w:r>
      <w:bookmarkEnd w:id="156"/>
      <w:r w:rsidRPr="00281F32">
        <w:rPr>
          <w:rFonts w:ascii="Arial Narrow" w:hAnsi="Arial Narrow"/>
          <w:b/>
          <w:sz w:val="24"/>
          <w:szCs w:val="24"/>
          <w:lang w:val="es-ES_tradnl"/>
        </w:rPr>
        <w:t xml:space="preserve">. </w:t>
      </w:r>
      <w:r w:rsidRPr="00281F32">
        <w:rPr>
          <w:rFonts w:ascii="Arial Narrow" w:hAnsi="Arial Narrow"/>
          <w:sz w:val="24"/>
          <w:szCs w:val="24"/>
          <w:lang w:val="es-ES_tradnl"/>
        </w:rPr>
        <w:t>De la visita se levantará acta circunstanciada en presencia de los testigos designados por la persona con quien se entienda la diligencia o por quien la practique si aquella se hubiese negado a proponerlos.</w:t>
      </w:r>
    </w:p>
    <w:p w14:paraId="2B2CC859" w14:textId="77777777" w:rsidR="00281F32" w:rsidRPr="00281F32" w:rsidRDefault="00281F32" w:rsidP="00281F32">
      <w:pPr>
        <w:pStyle w:val="Texto"/>
        <w:spacing w:after="0" w:line="276" w:lineRule="auto"/>
        <w:rPr>
          <w:rFonts w:ascii="Arial Narrow" w:hAnsi="Arial Narrow"/>
          <w:sz w:val="24"/>
          <w:szCs w:val="24"/>
          <w:lang w:val="es-ES_tradnl"/>
        </w:rPr>
      </w:pPr>
    </w:p>
    <w:p w14:paraId="700ECCDB"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Del acta se dejará copia a la persona con quien se entienda la diligencia, aunque se hubiere negado a firmarla, lo que no afectará la validez de la diligencia ni del acta, siempre y cuando dicha circunstancia se asiente en la misma.</w:t>
      </w:r>
    </w:p>
    <w:p w14:paraId="02D5E0B1" w14:textId="77777777" w:rsidR="00281F32" w:rsidRPr="00281F32" w:rsidRDefault="00281F32" w:rsidP="00281F32">
      <w:pPr>
        <w:pStyle w:val="Texto"/>
        <w:spacing w:after="0" w:line="276" w:lineRule="auto"/>
        <w:rPr>
          <w:rFonts w:ascii="Arial Narrow" w:hAnsi="Arial Narrow"/>
          <w:sz w:val="24"/>
          <w:szCs w:val="24"/>
          <w:lang w:val="es-ES_tradnl"/>
        </w:rPr>
      </w:pPr>
    </w:p>
    <w:p w14:paraId="62198A31"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Asimismo, en caso de que la persona con quién se entienda la visita se negara a recibir la copia del acta, el servidor público comisionado fijará copia del acta de visita levantada, en lugar visible del domicilio visitado, asentando dicha circunstancia en la misma, sin que ello afecte su validez.</w:t>
      </w:r>
    </w:p>
    <w:p w14:paraId="08D753DF" w14:textId="77777777" w:rsidR="00281F32" w:rsidRPr="00281F32" w:rsidRDefault="00281F32" w:rsidP="00281F32">
      <w:pPr>
        <w:pStyle w:val="Texto"/>
        <w:spacing w:after="0" w:line="276" w:lineRule="auto"/>
        <w:rPr>
          <w:rFonts w:ascii="Arial Narrow" w:hAnsi="Arial Narrow"/>
          <w:b/>
          <w:sz w:val="24"/>
          <w:szCs w:val="24"/>
          <w:lang w:val="es-ES_tradnl"/>
        </w:rPr>
      </w:pPr>
    </w:p>
    <w:p w14:paraId="47B942D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7" w:name="Artículo_158"/>
      <w:r w:rsidRPr="00281F32">
        <w:rPr>
          <w:rFonts w:ascii="Arial Narrow" w:hAnsi="Arial Narrow"/>
          <w:b/>
          <w:sz w:val="24"/>
          <w:szCs w:val="24"/>
          <w:lang w:val="es-ES_tradnl"/>
        </w:rPr>
        <w:t>Artículo 158</w:t>
      </w:r>
      <w:bookmarkEnd w:id="157"/>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el acta de la visita se hará constar lo siguiente:</w:t>
      </w:r>
    </w:p>
    <w:p w14:paraId="2947029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43BEAD9" w14:textId="31576DD7"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Lugar, fecha y hora del inicio de la diligencia;</w:t>
      </w:r>
    </w:p>
    <w:p w14:paraId="29AD47F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7ADE2D5" w14:textId="1D98D3EC"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Nombre del servidor público que realice la visita, así como el número y fecha del oficio de comisión;</w:t>
      </w:r>
    </w:p>
    <w:p w14:paraId="64E3F00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77B1C20" w14:textId="0B06C57A"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Número o folio de la credencial del servidor público comisionado, así como la autoridad que la expidió;</w:t>
      </w:r>
    </w:p>
    <w:p w14:paraId="68F2AF3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138EF01" w14:textId="1DD28A67"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Fecha y número de oficio de la orden de visita;</w:t>
      </w:r>
    </w:p>
    <w:p w14:paraId="4035D64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C6A1E42" w14:textId="311443EC"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Calle, número, colonia, código postal, municipio o alcaldía y entidad en donde se ubique la institución visitada y, en su caso, nombre del plantel;</w:t>
      </w:r>
    </w:p>
    <w:p w14:paraId="3E17BA3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F4FD415" w14:textId="717E788B"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nombre de la persona con quien se entienda la diligencia, así como el carácter con que se ostenta y, en su caso, la descripción del documento con lo que lo acredite;</w:t>
      </w:r>
    </w:p>
    <w:p w14:paraId="2487E60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C903718" w14:textId="1BE35519"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requerimiento a la persona con quien se entienda la diligencia, para que designe testigos y, en su caso, sus sustitutos y ante su negativa o abandono de la diligencia, los testigos señalados por el servidor público comisionado, cuando sea materialmente posible;</w:t>
      </w:r>
    </w:p>
    <w:p w14:paraId="139E4F1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B4BED42" w14:textId="7B44696F"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En su caso, el nombre de los testigos designados, domicilio y los datos de su identificación;</w:t>
      </w:r>
    </w:p>
    <w:p w14:paraId="6AD9CBA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6694DE" w14:textId="0A8DC0DD"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El requerimiento para que exhiba los documentos requeridos y permita el acceso a las instalaciones del plantel objeto de la visita;</w:t>
      </w:r>
    </w:p>
    <w:p w14:paraId="3A69E25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B1CE758" w14:textId="7B2C835F"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Descripción de los hechos, documentos, lugares y circunstancias que observen, con relación al objeto y alcance de la orden de visita;</w:t>
      </w:r>
    </w:p>
    <w:p w14:paraId="6EE3D63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59EAFA3" w14:textId="75B8D057"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mención de los instrumentos utilizados para realizar la visita, entrevistas, filmación, entre otros;</w:t>
      </w:r>
    </w:p>
    <w:p w14:paraId="23C4D32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0E5A8A8" w14:textId="4E1D8B1F" w:rsidR="00281F32" w:rsidRPr="00281F32" w:rsidRDefault="00281F32" w:rsidP="008F2240">
      <w:pPr>
        <w:pStyle w:val="Texto"/>
        <w:numPr>
          <w:ilvl w:val="0"/>
          <w:numId w:val="5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descripción de los documentos que exhibe la persona con que se entiende la diligencia y, en su caso, la circunstancia de que se anexa en original, copia certificada o simple de los mismos al acta de visita;</w:t>
      </w:r>
    </w:p>
    <w:p w14:paraId="158409E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57D9B39" w14:textId="5E6F054B" w:rsidR="00281F32" w:rsidRPr="00281F32" w:rsidRDefault="00281F32" w:rsidP="008F2240">
      <w:pPr>
        <w:pStyle w:val="Texto"/>
        <w:numPr>
          <w:ilvl w:val="0"/>
          <w:numId w:val="5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Las particularidades e incidentes que llegaran a surgir durante la visita;</w:t>
      </w:r>
    </w:p>
    <w:p w14:paraId="3EB8902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9801093" w14:textId="642AF0B3" w:rsidR="00281F32" w:rsidRPr="00281F32" w:rsidRDefault="00281F32" w:rsidP="008F2240">
      <w:pPr>
        <w:pStyle w:val="Texto"/>
        <w:numPr>
          <w:ilvl w:val="0"/>
          <w:numId w:val="5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plazo con que cuenta el visitado para hacer las observaciones y presentar las pruebas que estime pertinentes respecto de la visita, así como la autoridad ante quien debe formularlas y el domicilio de ésta, de acuerdo a lo estipulado en el artículo 151 del presente ordenamiento;</w:t>
      </w:r>
    </w:p>
    <w:p w14:paraId="5108A56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BE3DA1" w14:textId="5E60F6CA" w:rsidR="00281F32" w:rsidRPr="00281F32" w:rsidRDefault="00281F32" w:rsidP="008F2240">
      <w:pPr>
        <w:pStyle w:val="Texto"/>
        <w:numPr>
          <w:ilvl w:val="0"/>
          <w:numId w:val="51"/>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La hora y fecha de conclusión de la visita;</w:t>
      </w:r>
    </w:p>
    <w:p w14:paraId="444F21D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AD1A1C7" w14:textId="48E89593" w:rsidR="00281F32" w:rsidRPr="00281F32" w:rsidRDefault="00281F32" w:rsidP="008F2240">
      <w:pPr>
        <w:pStyle w:val="Texto"/>
        <w:numPr>
          <w:ilvl w:val="0"/>
          <w:numId w:val="51"/>
        </w:numPr>
        <w:spacing w:after="0" w:line="276" w:lineRule="auto"/>
        <w:rPr>
          <w:rFonts w:ascii="Arial Narrow" w:hAnsi="Arial Narrow"/>
          <w:sz w:val="24"/>
          <w:szCs w:val="24"/>
          <w:lang w:val="es-ES_tradnl"/>
        </w:rPr>
      </w:pPr>
      <w:r w:rsidRPr="00281F32">
        <w:rPr>
          <w:rFonts w:ascii="Arial Narrow" w:hAnsi="Arial Narrow"/>
          <w:sz w:val="24"/>
          <w:szCs w:val="24"/>
          <w:lang w:val="es-ES_tradnl"/>
        </w:rPr>
        <w:t>Nombre y firma del servidor público comisionado, la persona que atendió la diligencia y demás personas que hayan intervenido en la misma.</w:t>
      </w:r>
    </w:p>
    <w:p w14:paraId="47380803" w14:textId="77777777" w:rsidR="00281F32" w:rsidRPr="00281F32" w:rsidRDefault="00281F32" w:rsidP="00281F32">
      <w:pPr>
        <w:pStyle w:val="Texto"/>
        <w:spacing w:after="0" w:line="276" w:lineRule="auto"/>
        <w:rPr>
          <w:rFonts w:ascii="Arial Narrow" w:hAnsi="Arial Narrow"/>
          <w:sz w:val="24"/>
          <w:szCs w:val="24"/>
          <w:lang w:val="es-ES_tradnl"/>
        </w:rPr>
      </w:pPr>
    </w:p>
    <w:p w14:paraId="4B98482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Si la persona que atendió la diligencia o cualquiera de las personas que intervinieron en la misma, se negaren a firmar; el servidor público comisionado asentará dicha circunstancia, sin que esto afecte su validez.</w:t>
      </w:r>
    </w:p>
    <w:p w14:paraId="2C161EE6" w14:textId="77777777" w:rsidR="00281F32" w:rsidRPr="00281F32" w:rsidRDefault="00281F32" w:rsidP="00281F32">
      <w:pPr>
        <w:pStyle w:val="Texto"/>
        <w:spacing w:after="0" w:line="276" w:lineRule="auto"/>
        <w:rPr>
          <w:rFonts w:ascii="Arial Narrow" w:hAnsi="Arial Narrow"/>
          <w:sz w:val="24"/>
          <w:szCs w:val="24"/>
          <w:lang w:val="es-ES_tradnl"/>
        </w:rPr>
      </w:pPr>
    </w:p>
    <w:p w14:paraId="67AC1FA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Reunidos los requisitos anteriores, el acta tendrá plena validez y consecuentemente, lo asentado en ella se tendrá por cierto y hará prueba plena de los hechos en ella asentados.</w:t>
      </w:r>
    </w:p>
    <w:p w14:paraId="5146B85C" w14:textId="77777777" w:rsidR="00281F32" w:rsidRPr="00281F32" w:rsidRDefault="00281F32" w:rsidP="00281F32">
      <w:pPr>
        <w:pStyle w:val="Texto"/>
        <w:spacing w:after="0" w:line="276" w:lineRule="auto"/>
        <w:rPr>
          <w:rFonts w:ascii="Arial Narrow" w:hAnsi="Arial Narrow"/>
          <w:b/>
          <w:sz w:val="24"/>
          <w:szCs w:val="24"/>
          <w:lang w:val="es-ES_tradnl"/>
        </w:rPr>
      </w:pPr>
    </w:p>
    <w:p w14:paraId="211B7CD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8" w:name="Artículo_159"/>
      <w:r w:rsidRPr="00281F32">
        <w:rPr>
          <w:rFonts w:ascii="Arial Narrow" w:hAnsi="Arial Narrow"/>
          <w:b/>
          <w:sz w:val="24"/>
          <w:szCs w:val="24"/>
          <w:lang w:val="es-ES_tradnl"/>
        </w:rPr>
        <w:t>Artículo 159</w:t>
      </w:r>
      <w:bookmarkEnd w:id="158"/>
      <w:r w:rsidRPr="00281F32">
        <w:rPr>
          <w:rFonts w:ascii="Arial Narrow" w:hAnsi="Arial Narrow"/>
          <w:b/>
          <w:sz w:val="24"/>
          <w:szCs w:val="24"/>
          <w:lang w:val="es-ES_tradnl"/>
        </w:rPr>
        <w:t xml:space="preserve">. </w:t>
      </w:r>
      <w:r w:rsidRPr="00281F32">
        <w:rPr>
          <w:rFonts w:ascii="Arial Narrow" w:hAnsi="Arial Narrow"/>
          <w:sz w:val="24"/>
          <w:szCs w:val="24"/>
          <w:lang w:val="es-ES_tradnl"/>
        </w:rPr>
        <w:t>La autoridad educativa, a través de los servidores públicos que realicen la visita, podrá utilizar, previa notificación al particular, mecanismos de video filmación, fotografía y entrevistas, u otro que permita el avance tecnológico para la obtención de cualquier información o dato derivado de la visita; en cuyo caso, deberán tornarse las medidas pertinentes para la utilización y protección de los datos personales de quienes participen en dichos mecanismos. Además de constar de manera expresa en la orden de visita indicando los datos que podrán recabarse con ellos.</w:t>
      </w:r>
    </w:p>
    <w:p w14:paraId="3690E84C" w14:textId="77777777" w:rsidR="00281F32" w:rsidRPr="00281F32" w:rsidRDefault="00281F32" w:rsidP="00281F32">
      <w:pPr>
        <w:pStyle w:val="Texto"/>
        <w:spacing w:after="0" w:line="276" w:lineRule="auto"/>
        <w:rPr>
          <w:rFonts w:ascii="Arial Narrow" w:hAnsi="Arial Narrow"/>
          <w:b/>
          <w:sz w:val="24"/>
          <w:szCs w:val="24"/>
          <w:lang w:val="es-ES_tradnl"/>
        </w:rPr>
      </w:pPr>
    </w:p>
    <w:p w14:paraId="702C7B2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59" w:name="Artículo_160"/>
      <w:r w:rsidRPr="00281F32">
        <w:rPr>
          <w:rFonts w:ascii="Arial Narrow" w:hAnsi="Arial Narrow"/>
          <w:b/>
          <w:sz w:val="24"/>
          <w:szCs w:val="24"/>
          <w:lang w:val="es-ES_tradnl"/>
        </w:rPr>
        <w:t>Artículo 160</w:t>
      </w:r>
      <w:bookmarkEnd w:id="159"/>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obligaciones del visitado:</w:t>
      </w:r>
    </w:p>
    <w:p w14:paraId="57F6C3CB" w14:textId="77777777" w:rsidR="00DF66BA" w:rsidRDefault="00DF66BA" w:rsidP="00DF66BA">
      <w:pPr>
        <w:pStyle w:val="Texto"/>
        <w:spacing w:after="0" w:line="276" w:lineRule="auto"/>
        <w:ind w:firstLine="0"/>
        <w:rPr>
          <w:rFonts w:ascii="Arial Narrow" w:hAnsi="Arial Narrow"/>
          <w:b/>
          <w:sz w:val="24"/>
          <w:szCs w:val="24"/>
          <w:lang w:val="es-ES_tradnl"/>
        </w:rPr>
      </w:pPr>
    </w:p>
    <w:p w14:paraId="136D9039" w14:textId="1391B5C3"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Abstenerse de impedir u obstaculizar por cualquier medio la visita;</w:t>
      </w:r>
    </w:p>
    <w:p w14:paraId="6D42A30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0748ECB" w14:textId="7495FA8A"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Acreditar la personalidad que ostente, así como señalar el carácter con el que atienda la visita;</w:t>
      </w:r>
    </w:p>
    <w:p w14:paraId="0296E06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12AD2E2" w14:textId="38B97B8A"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Permitir y brindar facilidades para el acceso oportuno y completo a las instalaciones del plantel, documentos, equipamiento, entre otras, que se habrán de verificar;</w:t>
      </w:r>
    </w:p>
    <w:p w14:paraId="12E92CA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662D983" w14:textId="3EC53D44"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Exhibir los documentos que exijan las disposiciones aplicables en materia educativa, conforme al objeto de la orden de visita;</w:t>
      </w:r>
    </w:p>
    <w:p w14:paraId="693F3E1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A3D1D51" w14:textId="2FCC3544"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la información adicional que solicite el servidor público comisionado, conforme al objeto y alcance de la orden de visita;</w:t>
      </w:r>
    </w:p>
    <w:p w14:paraId="559A920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5E0FC13" w14:textId="48244A31"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Abstenerse de ocultar información y de conducirse con falsedad, dolo, mala fe, violencia, presentar documentación con alteraciones o apócrifa, así como ofrecer o entregar, por sí o por interpósita persona, dinero, objetos o servicios durante la visita;</w:t>
      </w:r>
    </w:p>
    <w:p w14:paraId="43331D1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AF02AC4" w14:textId="333F277F"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Permitir al servidor público comisionado el correcto desempeño de sus funciones, y</w:t>
      </w:r>
    </w:p>
    <w:p w14:paraId="0AA55D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4F33A46" w14:textId="18DB09FB" w:rsidR="00281F32" w:rsidRPr="00281F32" w:rsidRDefault="00281F32" w:rsidP="008F2240">
      <w:pPr>
        <w:pStyle w:val="Texto"/>
        <w:numPr>
          <w:ilvl w:val="0"/>
          <w:numId w:val="52"/>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Proporcionar las facilidades necesarias al servidor público comisionado y a sus auxiliares para llevar a cabo el uso de los instrumentos tecnológicos requeridos durante el desarrollo de la visita, así como, las entrevistas a las personas usuarias del servicio educativo o cualquier otra requerida para la obtención de la información, conforme al alcance y objeto de la visita.</w:t>
      </w:r>
    </w:p>
    <w:p w14:paraId="020F3D24" w14:textId="77777777" w:rsidR="00281F32" w:rsidRPr="00281F32" w:rsidRDefault="00281F32" w:rsidP="00281F32">
      <w:pPr>
        <w:pStyle w:val="Texto"/>
        <w:spacing w:after="0" w:line="276" w:lineRule="auto"/>
        <w:rPr>
          <w:rFonts w:ascii="Arial Narrow" w:hAnsi="Arial Narrow"/>
          <w:b/>
          <w:sz w:val="24"/>
          <w:szCs w:val="24"/>
          <w:lang w:val="es-ES_tradnl"/>
        </w:rPr>
      </w:pPr>
    </w:p>
    <w:p w14:paraId="1DA939E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0" w:name="Artículo_161"/>
      <w:r w:rsidRPr="00281F32">
        <w:rPr>
          <w:rFonts w:ascii="Arial Narrow" w:hAnsi="Arial Narrow"/>
          <w:b/>
          <w:sz w:val="24"/>
          <w:szCs w:val="24"/>
          <w:lang w:val="es-ES_tradnl"/>
        </w:rPr>
        <w:t>Artículo 161</w:t>
      </w:r>
      <w:bookmarkEnd w:id="160"/>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derechos del visitado:</w:t>
      </w:r>
    </w:p>
    <w:p w14:paraId="001F837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402C185" w14:textId="5AB9445F" w:rsidR="00281F32" w:rsidRPr="00281F32" w:rsidRDefault="00281F32" w:rsidP="008F2240">
      <w:pPr>
        <w:pStyle w:val="Texto"/>
        <w:numPr>
          <w:ilvl w:val="0"/>
          <w:numId w:val="5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Solicitar al servidor público comisionado que se identifique con credencial con fotografía expedida por la Secretaría;</w:t>
      </w:r>
    </w:p>
    <w:p w14:paraId="08C6F6F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FE30CF" w14:textId="4043F4B6" w:rsidR="00281F32" w:rsidRPr="00281F32" w:rsidRDefault="00281F32" w:rsidP="008F2240">
      <w:pPr>
        <w:pStyle w:val="Texto"/>
        <w:numPr>
          <w:ilvl w:val="0"/>
          <w:numId w:val="53"/>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Recibir un ejemplar de la orden de visita, así como del oficio por el que se comisionó al servidor público para llevar a cabo la diligencia;</w:t>
      </w:r>
    </w:p>
    <w:p w14:paraId="59A35A6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D0F0A5" w14:textId="0A0FADDB" w:rsidR="00281F32" w:rsidRPr="00281F32" w:rsidRDefault="00281F32" w:rsidP="008F2240">
      <w:pPr>
        <w:pStyle w:val="Texto"/>
        <w:numPr>
          <w:ilvl w:val="0"/>
          <w:numId w:val="5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Estar presente en todo momento y lugar durante el desarrollo de la visita acompañando al servidor público comisionado;</w:t>
      </w:r>
    </w:p>
    <w:p w14:paraId="6CACDD1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EAB35B1" w14:textId="168D65D4" w:rsidR="00281F32" w:rsidRPr="00281F32" w:rsidRDefault="00281F32" w:rsidP="008F2240">
      <w:pPr>
        <w:pStyle w:val="Texto"/>
        <w:numPr>
          <w:ilvl w:val="0"/>
          <w:numId w:val="5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Designar a dos testigos y, en su caso, a los sustitutos de éstos para que estén presentes en el desarrollo de la visita;</w:t>
      </w:r>
    </w:p>
    <w:p w14:paraId="49379BE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647CCD" w14:textId="4988437E" w:rsidR="00281F32" w:rsidRPr="00281F32" w:rsidRDefault="00281F32" w:rsidP="008F2240">
      <w:pPr>
        <w:pStyle w:val="Texto"/>
        <w:numPr>
          <w:ilvl w:val="0"/>
          <w:numId w:val="5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Presentar o entregar durante la diligencia al servidor público responsable la documentación en original, copia simple o copia certificada que considere conveniente, lo cual se asentará debidamente en el acta de visita, y</w:t>
      </w:r>
    </w:p>
    <w:p w14:paraId="2B14B1C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3F5932F" w14:textId="0B920B93" w:rsidR="00281F32" w:rsidRPr="00281F32" w:rsidRDefault="00281F32" w:rsidP="008F2240">
      <w:pPr>
        <w:pStyle w:val="Texto"/>
        <w:numPr>
          <w:ilvl w:val="0"/>
          <w:numId w:val="53"/>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Formular las observaciones, aclaraciones, quejas o denuncias que considere convenientes durante la práctica de la visita o al término de la diligencia, para que sean asentadas explícitamente en el acta de visita, así como a que se le proporcione una copia de la misma.</w:t>
      </w:r>
    </w:p>
    <w:p w14:paraId="0F1C5522" w14:textId="77777777" w:rsidR="00281F32" w:rsidRPr="00281F32" w:rsidRDefault="00281F32" w:rsidP="00281F32">
      <w:pPr>
        <w:pStyle w:val="Texto"/>
        <w:spacing w:after="0" w:line="276" w:lineRule="auto"/>
        <w:rPr>
          <w:rFonts w:ascii="Arial Narrow" w:hAnsi="Arial Narrow"/>
          <w:b/>
          <w:sz w:val="24"/>
          <w:szCs w:val="24"/>
          <w:lang w:val="es-ES_tradnl"/>
        </w:rPr>
      </w:pPr>
    </w:p>
    <w:p w14:paraId="4CFAB1C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1" w:name="Artículo_162"/>
      <w:r w:rsidRPr="00281F32">
        <w:rPr>
          <w:rFonts w:ascii="Arial Narrow" w:hAnsi="Arial Narrow"/>
          <w:b/>
          <w:sz w:val="24"/>
          <w:szCs w:val="24"/>
          <w:lang w:val="es-ES_tradnl"/>
        </w:rPr>
        <w:t>Artículo 162</w:t>
      </w:r>
      <w:bookmarkEnd w:id="161"/>
      <w:r w:rsidRPr="00281F32">
        <w:rPr>
          <w:rFonts w:ascii="Arial Narrow" w:hAnsi="Arial Narrow"/>
          <w:b/>
          <w:sz w:val="24"/>
          <w:szCs w:val="24"/>
          <w:lang w:val="es-ES_tradnl"/>
        </w:rPr>
        <w:t xml:space="preserve">. </w:t>
      </w:r>
      <w:r w:rsidRPr="00281F32">
        <w:rPr>
          <w:rFonts w:ascii="Arial Narrow" w:hAnsi="Arial Narrow"/>
          <w:sz w:val="24"/>
          <w:szCs w:val="24"/>
          <w:lang w:val="es-ES_tradnl"/>
        </w:rPr>
        <w:t>El visitado respecto de los hechos y circunstancias asentadas en el acta de visita, podrán exhibir documentación complementaria, formular observaciones y ofrecer pruebas, mediante escrito presentado ante la autoridad educativa, dentro de los cinco días hábiles siguientes a la fecha en que se hubiere levantado el acta de la visita, el cual deberá contener lo siguiente:</w:t>
      </w:r>
    </w:p>
    <w:p w14:paraId="4882CA27"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C92101C" w14:textId="1B3B41AE" w:rsidR="00281F32" w:rsidRPr="00281F32" w:rsidRDefault="00281F32" w:rsidP="008F2240">
      <w:pPr>
        <w:pStyle w:val="Texto"/>
        <w:numPr>
          <w:ilvl w:val="0"/>
          <w:numId w:val="5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Autoridad a la que se dirige;</w:t>
      </w:r>
    </w:p>
    <w:p w14:paraId="6A80E91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E7C3A21" w14:textId="0C794240" w:rsidR="00281F32" w:rsidRPr="00281F32" w:rsidRDefault="00281F32" w:rsidP="008F2240">
      <w:pPr>
        <w:pStyle w:val="Texto"/>
        <w:numPr>
          <w:ilvl w:val="0"/>
          <w:numId w:val="5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Nombre, denominación o razón social del titular de la autorización o del reconocimiento de validez oficial de estudios; así como la denominación autorizada de la institución;</w:t>
      </w:r>
    </w:p>
    <w:p w14:paraId="2ECEE51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237B324" w14:textId="22EF51FD" w:rsidR="00281F32" w:rsidRPr="00281F32" w:rsidRDefault="00281F32" w:rsidP="008F2240">
      <w:pPr>
        <w:pStyle w:val="Texto"/>
        <w:numPr>
          <w:ilvl w:val="0"/>
          <w:numId w:val="5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domicilio que señala para oír y recibir notificaciones y documentos y, en su caso, la designación de la persona o personas autorizadas para el mismo efecto;</w:t>
      </w:r>
    </w:p>
    <w:p w14:paraId="3DE05BB9"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2B9468" w14:textId="52292E5A" w:rsidR="00281F32" w:rsidRPr="00281F32" w:rsidRDefault="00281F32" w:rsidP="008F2240">
      <w:pPr>
        <w:pStyle w:val="Texto"/>
        <w:numPr>
          <w:ilvl w:val="0"/>
          <w:numId w:val="5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Fecha en que se realizó la visita, así como el número de oficio de la orden de visita;</w:t>
      </w:r>
    </w:p>
    <w:p w14:paraId="19E94F9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69E5C32" w14:textId="10E40B90" w:rsidR="00281F32" w:rsidRPr="00281F32" w:rsidRDefault="00281F32" w:rsidP="008F2240">
      <w:pPr>
        <w:pStyle w:val="Texto"/>
        <w:numPr>
          <w:ilvl w:val="0"/>
          <w:numId w:val="54"/>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Relación detallada de la documentación e información a exhibir que haga referencia a los términos que se revisaron durante la diligencia, indicando si la documentación se presenta en original, copia certificada o copia simple, asimismo, podrá realizar las manifestaciones o aclaraciones que considere pertinentes, y</w:t>
      </w:r>
    </w:p>
    <w:p w14:paraId="2443C0E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64D5156" w14:textId="179C5720" w:rsidR="00281F32" w:rsidRPr="00281F32" w:rsidRDefault="00281F32" w:rsidP="008F2240">
      <w:pPr>
        <w:pStyle w:val="Texto"/>
        <w:numPr>
          <w:ilvl w:val="0"/>
          <w:numId w:val="54"/>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lugar, fecha y la firma autógrafa del titular de la autorización o del reconocimiento de validez oficial de estudios; tratándose de una persona moral, la de su representante legal. En caso de que el mismo, sea suscrito por una persona distinta, deberá agregar los documentos que acrediten su personalidad.</w:t>
      </w:r>
    </w:p>
    <w:p w14:paraId="6F363924" w14:textId="77777777" w:rsidR="00281F32" w:rsidRPr="00281F32" w:rsidRDefault="00281F32" w:rsidP="00281F32">
      <w:pPr>
        <w:pStyle w:val="Texto"/>
        <w:spacing w:after="0" w:line="276" w:lineRule="auto"/>
        <w:rPr>
          <w:rFonts w:ascii="Arial Narrow" w:hAnsi="Arial Narrow"/>
          <w:sz w:val="24"/>
          <w:szCs w:val="24"/>
          <w:lang w:val="es-ES_tradnl"/>
        </w:rPr>
      </w:pPr>
    </w:p>
    <w:p w14:paraId="0E3AFF4F"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Transcurridos los cinco días hábiles siguientes a la fecha en que se hubiere levantado el acta de la visita, sin que el visitado, su representante legal o apoderado haya presentado información o documentación relacionada con la misma, se entenderá que está de acuerdo en su totalidad con lo asentado en el acta de visita y se tendrá por precluido su derecho para exhibir documentación e información.</w:t>
      </w:r>
    </w:p>
    <w:p w14:paraId="08613C77" w14:textId="77777777" w:rsidR="00281F32" w:rsidRPr="00281F32" w:rsidRDefault="00281F32" w:rsidP="00281F32">
      <w:pPr>
        <w:pStyle w:val="Texto"/>
        <w:spacing w:after="0" w:line="276" w:lineRule="auto"/>
        <w:rPr>
          <w:rFonts w:ascii="Arial Narrow" w:hAnsi="Arial Narrow"/>
          <w:b/>
          <w:sz w:val="24"/>
          <w:szCs w:val="24"/>
          <w:lang w:val="es-ES_tradnl"/>
        </w:rPr>
      </w:pPr>
    </w:p>
    <w:p w14:paraId="15594EA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2" w:name="Artículo_163"/>
      <w:r w:rsidRPr="00281F32">
        <w:rPr>
          <w:rFonts w:ascii="Arial Narrow" w:hAnsi="Arial Narrow"/>
          <w:b/>
          <w:sz w:val="24"/>
          <w:szCs w:val="24"/>
          <w:lang w:val="es-ES_tradnl"/>
        </w:rPr>
        <w:t>Artículo 163</w:t>
      </w:r>
      <w:bookmarkEnd w:id="162"/>
      <w:r w:rsidRPr="00281F32">
        <w:rPr>
          <w:rFonts w:ascii="Arial Narrow" w:hAnsi="Arial Narrow"/>
          <w:b/>
          <w:sz w:val="24"/>
          <w:szCs w:val="24"/>
          <w:lang w:val="es-ES_tradnl"/>
        </w:rPr>
        <w:t xml:space="preserve">. </w:t>
      </w:r>
      <w:r w:rsidRPr="00281F32">
        <w:rPr>
          <w:rFonts w:ascii="Arial Narrow" w:hAnsi="Arial Narrow"/>
          <w:sz w:val="24"/>
          <w:szCs w:val="24"/>
          <w:lang w:val="es-ES_tradnl"/>
        </w:rPr>
        <w:t>De la información contenida en el acta correspondiente, así como la documentación relacionada, que en su caso presenten los particulares, las autoridades educativas podrán formular medidas precautorias y correctivas, mismas que harán del conocimiento de los particulares en un plazo no mayor a diez días hábiles, contados a partir de que se tuvo por concluida la visita.</w:t>
      </w:r>
    </w:p>
    <w:p w14:paraId="1E2A9FE7" w14:textId="77777777" w:rsidR="00281F32" w:rsidRPr="00281F32" w:rsidRDefault="00281F32" w:rsidP="00281F32">
      <w:pPr>
        <w:pStyle w:val="Texto"/>
        <w:spacing w:after="0" w:line="276" w:lineRule="auto"/>
        <w:rPr>
          <w:rFonts w:ascii="Arial Narrow" w:hAnsi="Arial Narrow"/>
          <w:b/>
          <w:sz w:val="24"/>
          <w:szCs w:val="24"/>
          <w:lang w:val="es-ES_tradnl"/>
        </w:rPr>
      </w:pPr>
    </w:p>
    <w:p w14:paraId="64452ED7"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3" w:name="Artículo_164"/>
      <w:r w:rsidRPr="00281F32">
        <w:rPr>
          <w:rFonts w:ascii="Arial Narrow" w:hAnsi="Arial Narrow"/>
          <w:b/>
          <w:sz w:val="24"/>
          <w:szCs w:val="24"/>
          <w:lang w:val="es-ES_tradnl"/>
        </w:rPr>
        <w:t>Artículo 164</w:t>
      </w:r>
      <w:bookmarkEnd w:id="16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medidas precautorias y correctivas a que se refiere el artículo anterior consistirán en las siguientes:</w:t>
      </w:r>
    </w:p>
    <w:p w14:paraId="4D22EAB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F932494" w14:textId="368EEFA9" w:rsidR="00281F32" w:rsidRPr="00281F32" w:rsidRDefault="00281F32" w:rsidP="008F2240">
      <w:pPr>
        <w:pStyle w:val="Texto"/>
        <w:numPr>
          <w:ilvl w:val="0"/>
          <w:numId w:val="5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suspensión temporal o definitiva del servicio educativo;</w:t>
      </w:r>
    </w:p>
    <w:p w14:paraId="5AEF21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2D7916A" w14:textId="6E7C2202" w:rsidR="00281F32" w:rsidRPr="00281F32" w:rsidRDefault="00281F32" w:rsidP="008F2240">
      <w:pPr>
        <w:pStyle w:val="Texto"/>
        <w:numPr>
          <w:ilvl w:val="0"/>
          <w:numId w:val="5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Ordenar la suspensión de información o publicidad que no cumpla con lo previsto en esta Ley, o</w:t>
      </w:r>
    </w:p>
    <w:p w14:paraId="42F2447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33A0CA1" w14:textId="2B318690" w:rsidR="00281F32" w:rsidRPr="00281F32" w:rsidRDefault="00281F32" w:rsidP="008F2240">
      <w:pPr>
        <w:pStyle w:val="Texto"/>
        <w:numPr>
          <w:ilvl w:val="0"/>
          <w:numId w:val="55"/>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Colocar sellos e información de advertencia en el plantel educativo.</w:t>
      </w:r>
    </w:p>
    <w:p w14:paraId="4503768C" w14:textId="77777777" w:rsidR="00281F32" w:rsidRPr="00281F32" w:rsidRDefault="00281F32" w:rsidP="00281F32">
      <w:pPr>
        <w:pStyle w:val="Texto"/>
        <w:spacing w:after="0" w:line="276" w:lineRule="auto"/>
        <w:rPr>
          <w:rFonts w:ascii="Arial Narrow" w:hAnsi="Arial Narrow"/>
          <w:b/>
          <w:sz w:val="24"/>
          <w:szCs w:val="24"/>
          <w:lang w:val="es-ES_tradnl"/>
        </w:rPr>
      </w:pPr>
    </w:p>
    <w:p w14:paraId="30E7AE9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4" w:name="Artículo_165"/>
      <w:r w:rsidRPr="00281F32">
        <w:rPr>
          <w:rFonts w:ascii="Arial Narrow" w:hAnsi="Arial Narrow"/>
          <w:b/>
          <w:sz w:val="24"/>
          <w:szCs w:val="24"/>
          <w:lang w:val="es-ES_tradnl"/>
        </w:rPr>
        <w:t>Artículo 165</w:t>
      </w:r>
      <w:bookmarkEnd w:id="16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visita se tendrá por concluida, una vez que haya transcurrido el plazo de cinco días previsto en el artículo 162 de esta Ley. Por lo que, a partir del día hábil siguiente, comenzará a contabilizarse el plazo que tiene la autoridad educativa federal para imponer sanciones administrativas, de acuerdo con lo establecido en el artículo 79 de la Ley Federal de Procedimiento Administrativo.</w:t>
      </w:r>
    </w:p>
    <w:p w14:paraId="432135D0" w14:textId="77777777" w:rsidR="00281F32" w:rsidRPr="00281F32" w:rsidRDefault="00281F32" w:rsidP="00281F32">
      <w:pPr>
        <w:pStyle w:val="Texto"/>
        <w:spacing w:after="0" w:line="276" w:lineRule="auto"/>
        <w:rPr>
          <w:rFonts w:ascii="Arial Narrow" w:hAnsi="Arial Narrow"/>
          <w:b/>
          <w:sz w:val="24"/>
          <w:szCs w:val="24"/>
          <w:lang w:val="es-ES_tradnl"/>
        </w:rPr>
      </w:pPr>
    </w:p>
    <w:p w14:paraId="6C1A426E"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5" w:name="Artículo_166"/>
      <w:r w:rsidRPr="00281F32">
        <w:rPr>
          <w:rFonts w:ascii="Arial Narrow" w:hAnsi="Arial Narrow"/>
          <w:b/>
          <w:sz w:val="24"/>
          <w:szCs w:val="24"/>
          <w:lang w:val="es-ES_tradnl"/>
        </w:rPr>
        <w:t>Artículo 166</w:t>
      </w:r>
      <w:bookmarkEnd w:id="165"/>
      <w:r w:rsidRPr="00281F32">
        <w:rPr>
          <w:rFonts w:ascii="Arial Narrow" w:hAnsi="Arial Narrow"/>
          <w:b/>
          <w:sz w:val="24"/>
          <w:szCs w:val="24"/>
          <w:lang w:val="es-ES_tradnl"/>
        </w:rPr>
        <w:t xml:space="preserve">. </w:t>
      </w:r>
      <w:r w:rsidRPr="00281F32">
        <w:rPr>
          <w:rFonts w:ascii="Arial Narrow" w:hAnsi="Arial Narrow"/>
          <w:sz w:val="24"/>
          <w:szCs w:val="24"/>
          <w:lang w:val="es-ES_tradnl"/>
        </w:rPr>
        <w:t>Para imponer una sanción, la autoridad educativa deberá notificar previamente al particular del inicio del procedimiento, para que éste, dentro de los quince días hábiles siguientes, exponga lo que a su derecho convenga, adjunte los medios de prueba que obren en su poder y ofrezca las pruebas que ameriten algún desahogo.</w:t>
      </w:r>
    </w:p>
    <w:p w14:paraId="467355F2" w14:textId="77777777" w:rsidR="00281F32" w:rsidRPr="00281F32" w:rsidRDefault="00281F32" w:rsidP="00281F32">
      <w:pPr>
        <w:pStyle w:val="Texto"/>
        <w:spacing w:after="0" w:line="276" w:lineRule="auto"/>
        <w:rPr>
          <w:rFonts w:ascii="Arial Narrow" w:hAnsi="Arial Narrow"/>
          <w:sz w:val="24"/>
          <w:szCs w:val="24"/>
          <w:lang w:val="es-ES_tradnl"/>
        </w:rPr>
      </w:pPr>
    </w:p>
    <w:p w14:paraId="51B4F29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particular deberá referirse a cada uno de los hechos expresados en el inicio del procedimiento. Los hechos respecto de los cuales no haga manifestación alguna, se tendrán por ciertos, salvo prueba en contrario. Lo mismo ocurrirá si no presenta su contestación dentro del plazo señalado en el párrafo anterior.</w:t>
      </w:r>
    </w:p>
    <w:p w14:paraId="25CC58BD" w14:textId="77777777" w:rsidR="00281F32" w:rsidRPr="00281F32" w:rsidRDefault="00281F32" w:rsidP="00281F32">
      <w:pPr>
        <w:pStyle w:val="Texto"/>
        <w:spacing w:after="0" w:line="276" w:lineRule="auto"/>
        <w:rPr>
          <w:rFonts w:ascii="Arial Narrow" w:hAnsi="Arial Narrow"/>
          <w:b/>
          <w:sz w:val="24"/>
          <w:szCs w:val="24"/>
          <w:lang w:val="es-ES_tradnl"/>
        </w:rPr>
      </w:pPr>
    </w:p>
    <w:p w14:paraId="2B750D20"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6" w:name="Artículo_167"/>
      <w:r w:rsidRPr="00281F32">
        <w:rPr>
          <w:rFonts w:ascii="Arial Narrow" w:hAnsi="Arial Narrow"/>
          <w:b/>
          <w:sz w:val="24"/>
          <w:szCs w:val="24"/>
          <w:lang w:val="es-ES_tradnl"/>
        </w:rPr>
        <w:t>Artículo 167</w:t>
      </w:r>
      <w:bookmarkEnd w:id="166"/>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Transcurrido el plazo que establece el artículo anterior, se acordará en su caso, el </w:t>
      </w:r>
      <w:proofErr w:type="spellStart"/>
      <w:r w:rsidRPr="00281F32">
        <w:rPr>
          <w:rFonts w:ascii="Arial Narrow" w:hAnsi="Arial Narrow"/>
          <w:sz w:val="24"/>
          <w:szCs w:val="24"/>
          <w:lang w:val="es-ES_tradnl"/>
        </w:rPr>
        <w:t>desechamiento</w:t>
      </w:r>
      <w:proofErr w:type="spellEnd"/>
      <w:r w:rsidRPr="00281F32">
        <w:rPr>
          <w:rFonts w:ascii="Arial Narrow" w:hAnsi="Arial Narrow"/>
          <w:sz w:val="24"/>
          <w:szCs w:val="24"/>
          <w:lang w:val="es-ES_tradnl"/>
        </w:rPr>
        <w:t xml:space="preserve"> o la admisión de pruebas. Son admisibles todos los medios de prueba, excepto la confesional y la testimonial a cargo de autoridades. Se desecharán aquéllos que no sean ofrecidos conforme a derecho, no tengan relación con los hechos materia del procedimiento, así como los que sean innecesarios o ilícitos.</w:t>
      </w:r>
    </w:p>
    <w:p w14:paraId="44853C86" w14:textId="77777777" w:rsidR="00281F32" w:rsidRPr="00281F32" w:rsidRDefault="00281F32" w:rsidP="00281F32">
      <w:pPr>
        <w:pStyle w:val="Texto"/>
        <w:spacing w:after="0" w:line="276" w:lineRule="auto"/>
        <w:rPr>
          <w:rFonts w:ascii="Arial Narrow" w:hAnsi="Arial Narrow"/>
          <w:sz w:val="24"/>
          <w:szCs w:val="24"/>
          <w:lang w:val="es-ES_tradnl"/>
        </w:rPr>
      </w:pPr>
    </w:p>
    <w:p w14:paraId="466FA77D"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desahogo de las pruebas ofrecidas y admitidas se realizará dentro de un plazo no mayor de quince días hábiles, contado a partir de su admisión. Si se ofreciesen pruebas que ameriten ulterior desahogo, se concederá al interesado un plazo de ocho días hábiles para tal efecto. Las pruebas supervenientes podrán presentarse siempre que no se haya emitido la resolución definitiva.</w:t>
      </w:r>
    </w:p>
    <w:p w14:paraId="447932D6" w14:textId="77777777" w:rsidR="00281F32" w:rsidRPr="00281F32" w:rsidRDefault="00281F32" w:rsidP="00281F32">
      <w:pPr>
        <w:pStyle w:val="Texto"/>
        <w:spacing w:after="0" w:line="276" w:lineRule="auto"/>
        <w:rPr>
          <w:rFonts w:ascii="Arial Narrow" w:hAnsi="Arial Narrow"/>
          <w:b/>
          <w:sz w:val="24"/>
          <w:szCs w:val="24"/>
          <w:lang w:val="es-ES_tradnl"/>
        </w:rPr>
      </w:pPr>
    </w:p>
    <w:p w14:paraId="78A0201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7" w:name="Artículo_168"/>
      <w:r w:rsidRPr="00281F32">
        <w:rPr>
          <w:rFonts w:ascii="Arial Narrow" w:hAnsi="Arial Narrow"/>
          <w:b/>
          <w:sz w:val="24"/>
          <w:szCs w:val="24"/>
          <w:lang w:val="es-ES_tradnl"/>
        </w:rPr>
        <w:t>Artículo 168</w:t>
      </w:r>
      <w:bookmarkEnd w:id="167"/>
      <w:r w:rsidRPr="00281F32">
        <w:rPr>
          <w:rFonts w:ascii="Arial Narrow" w:hAnsi="Arial Narrow"/>
          <w:b/>
          <w:sz w:val="24"/>
          <w:szCs w:val="24"/>
          <w:lang w:val="es-ES_tradnl"/>
        </w:rPr>
        <w:t xml:space="preserve">. </w:t>
      </w:r>
      <w:r w:rsidRPr="00281F32">
        <w:rPr>
          <w:rFonts w:ascii="Arial Narrow" w:hAnsi="Arial Narrow"/>
          <w:sz w:val="24"/>
          <w:szCs w:val="24"/>
          <w:lang w:val="es-ES_tradnl"/>
        </w:rPr>
        <w:t>Concluido el desahogo de pruebas, y antes de dictar resolución, se pondrán las actuaciones a disposición de los interesados, para que, en su caso, en un plazo de diez días hábiles formulen alegatos, los que serán tomados en cuenta por la autoridad educativa al dictar la resolución.</w:t>
      </w:r>
    </w:p>
    <w:p w14:paraId="31FB34B2" w14:textId="77777777" w:rsidR="00281F32" w:rsidRPr="00281F32" w:rsidRDefault="00281F32" w:rsidP="00281F32">
      <w:pPr>
        <w:pStyle w:val="Texto"/>
        <w:spacing w:after="0" w:line="276" w:lineRule="auto"/>
        <w:rPr>
          <w:rFonts w:ascii="Arial Narrow" w:hAnsi="Arial Narrow"/>
          <w:b/>
          <w:sz w:val="24"/>
          <w:szCs w:val="24"/>
          <w:lang w:val="es-ES_tradnl"/>
        </w:rPr>
      </w:pPr>
    </w:p>
    <w:p w14:paraId="0D2168B5"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68" w:name="Artículo_169"/>
      <w:r w:rsidRPr="00281F32">
        <w:rPr>
          <w:rFonts w:ascii="Arial Narrow" w:hAnsi="Arial Narrow"/>
          <w:b/>
          <w:sz w:val="24"/>
          <w:szCs w:val="24"/>
          <w:lang w:val="es-ES_tradnl"/>
        </w:rPr>
        <w:t>Artículo 169</w:t>
      </w:r>
      <w:bookmarkEnd w:id="168"/>
      <w:r w:rsidRPr="00281F32">
        <w:rPr>
          <w:rFonts w:ascii="Arial Narrow" w:hAnsi="Arial Narrow"/>
          <w:b/>
          <w:sz w:val="24"/>
          <w:szCs w:val="24"/>
          <w:lang w:val="es-ES_tradnl"/>
        </w:rPr>
        <w:t xml:space="preserve">. </w:t>
      </w:r>
      <w:r w:rsidRPr="00281F32">
        <w:rPr>
          <w:rFonts w:ascii="Arial Narrow" w:hAnsi="Arial Narrow"/>
          <w:sz w:val="24"/>
          <w:szCs w:val="24"/>
          <w:lang w:val="es-ES_tradnl"/>
        </w:rPr>
        <w:t>Transcurrido el plazo para formular alegatos, se procederá dentro de los diez días hábiles siguientes, a dictar por escrito la resolución definitiva que proceda. Se entenderán caducadas las actuaciones y se procederá a su archivo, a solicitud de parte interesada o de oficio, en el plazo de treinta días contados a partir de la expiración del plazo para dictar resolución.</w:t>
      </w:r>
    </w:p>
    <w:p w14:paraId="55BAABA3" w14:textId="77777777" w:rsidR="00281F32" w:rsidRPr="00281F32" w:rsidRDefault="00281F32" w:rsidP="00281F32">
      <w:pPr>
        <w:pStyle w:val="Texto"/>
        <w:spacing w:after="0" w:line="276" w:lineRule="auto"/>
        <w:rPr>
          <w:rFonts w:ascii="Arial Narrow" w:hAnsi="Arial Narrow"/>
          <w:b/>
          <w:sz w:val="24"/>
          <w:szCs w:val="24"/>
          <w:lang w:val="es-ES_tradnl"/>
        </w:rPr>
      </w:pPr>
    </w:p>
    <w:p w14:paraId="75577BC8" w14:textId="1BD2ACB9" w:rsidR="00281F32" w:rsidRDefault="00281F32" w:rsidP="00281F32">
      <w:pPr>
        <w:pStyle w:val="Texto"/>
        <w:spacing w:after="0" w:line="276" w:lineRule="auto"/>
        <w:ind w:firstLine="0"/>
        <w:rPr>
          <w:rFonts w:ascii="Arial Narrow" w:hAnsi="Arial Narrow"/>
          <w:sz w:val="24"/>
          <w:szCs w:val="24"/>
          <w:lang w:val="es-ES_tradnl"/>
        </w:rPr>
      </w:pPr>
      <w:bookmarkStart w:id="169" w:name="Artículo_170"/>
      <w:r w:rsidRPr="00281F32">
        <w:rPr>
          <w:rFonts w:ascii="Arial Narrow" w:hAnsi="Arial Narrow"/>
          <w:b/>
          <w:sz w:val="24"/>
          <w:szCs w:val="24"/>
          <w:lang w:val="es-ES_tradnl"/>
        </w:rPr>
        <w:t>Artículo 170</w:t>
      </w:r>
      <w:bookmarkEnd w:id="169"/>
      <w:r w:rsidRPr="00281F32">
        <w:rPr>
          <w:rFonts w:ascii="Arial Narrow" w:hAnsi="Arial Narrow"/>
          <w:b/>
          <w:sz w:val="24"/>
          <w:szCs w:val="24"/>
          <w:lang w:val="es-ES_tradnl"/>
        </w:rPr>
        <w:t xml:space="preserve">. </w:t>
      </w:r>
      <w:r w:rsidRPr="00281F32">
        <w:rPr>
          <w:rFonts w:ascii="Arial Narrow" w:hAnsi="Arial Narrow"/>
          <w:sz w:val="24"/>
          <w:szCs w:val="24"/>
          <w:lang w:val="es-ES_tradnl"/>
        </w:rPr>
        <w:t>Son infracciones de quienes prestan servicios educativos:</w:t>
      </w:r>
    </w:p>
    <w:p w14:paraId="7C39077A" w14:textId="77777777" w:rsidR="00A11F98" w:rsidRPr="00281F32" w:rsidRDefault="00A11F98" w:rsidP="00281F32">
      <w:pPr>
        <w:pStyle w:val="Texto"/>
        <w:spacing w:after="0" w:line="276" w:lineRule="auto"/>
        <w:ind w:firstLine="0"/>
        <w:rPr>
          <w:rFonts w:ascii="Arial Narrow" w:hAnsi="Arial Narrow"/>
          <w:sz w:val="24"/>
          <w:szCs w:val="24"/>
          <w:lang w:val="es-ES_tradnl"/>
        </w:rPr>
      </w:pPr>
    </w:p>
    <w:p w14:paraId="5401F828" w14:textId="460AF0C8" w:rsidR="00281F32" w:rsidRPr="00281F32" w:rsidRDefault="00281F32" w:rsidP="008F2240">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Incumplir cualesquiera de las obligaciones previstas en el artículo 147;</w:t>
      </w:r>
    </w:p>
    <w:p w14:paraId="6A9A04A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1B23B23" w14:textId="3E83A546"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Suspender el servicio educativo sin que medie motivo justificado, caso fortuito o fuerza mayor;</w:t>
      </w:r>
    </w:p>
    <w:p w14:paraId="1D9382D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F0F0C68" w14:textId="5B68512F"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Suspender actividades escolares o extraescolares en días y horas no autorizados por el calendario escolar aplicable, sin que medie motivo justificado, caso fortuito o fuerza mayor;</w:t>
      </w:r>
    </w:p>
    <w:p w14:paraId="3F5BC24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E38149A" w14:textId="4BFF6159"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No utilizar los libros de texto que la Secretaría autorice y determine para la educación primaria y secundaria;</w:t>
      </w:r>
    </w:p>
    <w:p w14:paraId="087B1B6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5D6445B" w14:textId="1F46750A"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Incumplir los lineamientos generales para el uso de material educativo para la educación básica;</w:t>
      </w:r>
    </w:p>
    <w:p w14:paraId="38095B62"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A03900C" w14:textId="6D04D513"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Dar a conocer antes de su aplicación, los exámenes o cualesquiera otros instrumentos de admisión, acreditación o evaluación, a quienes habrán de presentarlos;</w:t>
      </w:r>
    </w:p>
    <w:p w14:paraId="55BA073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CB356D7" w14:textId="6D6F2EF0"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Expedir certificados, constancias, diplomas o títulos a quienes no cumplan los requisitos aplicables;</w:t>
      </w:r>
    </w:p>
    <w:p w14:paraId="6717671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7DB00A1" w14:textId="5D68A2E6" w:rsidR="00281F32" w:rsidRPr="00281F32" w:rsidRDefault="00281F32" w:rsidP="008F2240">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Realizar o permitir la difusión de publicidad dentro del plantel escolar que no fomente la promoción de estilos de vida saludables en alimentación, así como la comercialización de bienes o servicios notoriamente ajenos al proceso educativo, con excepción de los de alimentos;</w:t>
      </w:r>
    </w:p>
    <w:p w14:paraId="77B3CC1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7A9A9FB" w14:textId="123E392F" w:rsidR="00281F32" w:rsidRPr="00281F32" w:rsidRDefault="00281F32" w:rsidP="008F2240">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Efectuar actividades que pongan en riesgo la salud o la seguridad de los educandos o que menoscaben su dignidad;</w:t>
      </w:r>
    </w:p>
    <w:p w14:paraId="52EAE65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8945202" w14:textId="78247B90" w:rsidR="00281F32" w:rsidRPr="00281F32" w:rsidRDefault="00281F32" w:rsidP="008F2240">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Ocultar a las madres y padres de familia o tutores, las conductas de los educandos menores de dieciocho años que notoriamente deban ser de su conocimiento;</w:t>
      </w:r>
    </w:p>
    <w:p w14:paraId="0D1AD08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8BD73B3" w14:textId="2AA54C0F" w:rsidR="00281F32" w:rsidRDefault="00281F32" w:rsidP="008F2240">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Oponerse a las actividades de vigilancia, así como no proporcionar información veraz y oportuna;</w:t>
      </w:r>
    </w:p>
    <w:p w14:paraId="123E58F7" w14:textId="77777777" w:rsidR="000635A4" w:rsidRDefault="000635A4" w:rsidP="000635A4">
      <w:pPr>
        <w:pStyle w:val="Prrafodelista"/>
        <w:rPr>
          <w:rFonts w:ascii="Arial Narrow" w:hAnsi="Arial Narrow"/>
          <w:lang w:val="es-ES_tradnl"/>
        </w:rPr>
      </w:pPr>
    </w:p>
    <w:p w14:paraId="33921FA6" w14:textId="7D6CDC07" w:rsidR="00281F32" w:rsidRPr="000635A4" w:rsidRDefault="000635A4" w:rsidP="000635A4">
      <w:pPr>
        <w:pStyle w:val="Texto"/>
        <w:numPr>
          <w:ilvl w:val="0"/>
          <w:numId w:val="56"/>
        </w:numPr>
        <w:spacing w:after="0" w:line="276" w:lineRule="auto"/>
        <w:rPr>
          <w:rFonts w:ascii="Arial Narrow" w:hAnsi="Arial Narrow"/>
          <w:sz w:val="24"/>
          <w:szCs w:val="24"/>
          <w:lang w:val="es-ES_tradnl"/>
        </w:rPr>
      </w:pPr>
      <w:r w:rsidRPr="000635A4">
        <w:rPr>
          <w:rFonts w:ascii="Arial Narrow" w:hAnsi="Arial Narrow"/>
          <w:sz w:val="24"/>
          <w:szCs w:val="24"/>
          <w:lang w:val="es-MX"/>
        </w:rPr>
        <w:t>Contravenir las disposiciones contempladas en los artículos 7o., 15, 16, 73, párrafo tercero, 75 y 75 Bis, por lo que</w:t>
      </w:r>
      <w:r>
        <w:rPr>
          <w:rFonts w:ascii="Arial Narrow" w:hAnsi="Arial Narrow"/>
          <w:sz w:val="24"/>
          <w:szCs w:val="24"/>
          <w:lang w:val="es-MX"/>
        </w:rPr>
        <w:t xml:space="preserve"> </w:t>
      </w:r>
      <w:r w:rsidRPr="000635A4">
        <w:rPr>
          <w:rFonts w:ascii="Arial Narrow" w:hAnsi="Arial Narrow"/>
          <w:sz w:val="24"/>
          <w:szCs w:val="24"/>
          <w:lang w:val="es-MX"/>
        </w:rPr>
        <w:t>corresponde a las autoridades educativas y 148, segundo párrafo</w:t>
      </w:r>
      <w:r w:rsidR="00281F32" w:rsidRPr="000635A4">
        <w:rPr>
          <w:rFonts w:ascii="Arial Narrow" w:hAnsi="Arial Narrow"/>
          <w:sz w:val="24"/>
          <w:szCs w:val="24"/>
          <w:lang w:val="es-ES_tradnl"/>
        </w:rPr>
        <w:t>;</w:t>
      </w:r>
    </w:p>
    <w:p w14:paraId="04F39CD9" w14:textId="77777777" w:rsidR="000635A4" w:rsidRPr="00281F32" w:rsidRDefault="000635A4" w:rsidP="000635A4">
      <w:pPr>
        <w:pStyle w:val="Texto"/>
        <w:spacing w:after="0" w:line="276" w:lineRule="auto"/>
        <w:ind w:firstLine="0"/>
        <w:jc w:val="right"/>
        <w:rPr>
          <w:rFonts w:ascii="Arial Narrow" w:hAnsi="Arial Narrow"/>
          <w:sz w:val="24"/>
          <w:szCs w:val="24"/>
          <w:lang w:val="es-ES_tradnl"/>
        </w:rPr>
      </w:pPr>
      <w:r>
        <w:rPr>
          <w:rFonts w:ascii="Arial Narrow" w:hAnsi="Arial Narrow"/>
          <w:b/>
          <w:bCs/>
          <w:sz w:val="20"/>
          <w:szCs w:val="20"/>
          <w:shd w:val="clear" w:color="auto" w:fill="003E3D"/>
        </w:rPr>
        <w:t>Fracción</w:t>
      </w:r>
      <w:r w:rsidRPr="00F1495A">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F1495A">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20</w:t>
      </w:r>
      <w:r w:rsidRPr="00F1495A">
        <w:rPr>
          <w:rFonts w:ascii="Arial Narrow" w:hAnsi="Arial Narrow"/>
          <w:b/>
          <w:bCs/>
          <w:sz w:val="20"/>
          <w:szCs w:val="20"/>
          <w:shd w:val="clear" w:color="auto" w:fill="003E3D"/>
        </w:rPr>
        <w:t>-</w:t>
      </w:r>
      <w:r>
        <w:rPr>
          <w:rFonts w:ascii="Arial Narrow" w:hAnsi="Arial Narrow"/>
          <w:b/>
          <w:bCs/>
          <w:sz w:val="20"/>
          <w:szCs w:val="20"/>
          <w:shd w:val="clear" w:color="auto" w:fill="003E3D"/>
        </w:rPr>
        <w:t>12</w:t>
      </w:r>
      <w:r w:rsidRPr="00F1495A">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07D4FA2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08D4B4A" w14:textId="63490AEB"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Administrar a los educandos, sin previa prescripción médica y consentimiento informado de sus madres y padres o tutores, medicamentos;</w:t>
      </w:r>
    </w:p>
    <w:p w14:paraId="178E144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0AD8D36" w14:textId="0434CE30"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Promover en los educandos, por cualquier medio, el uso de medicamentos que contengan sustancias psicotrópicas o estupefacientes;</w:t>
      </w:r>
    </w:p>
    <w:p w14:paraId="5D0F3625"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B9D0801" w14:textId="78D6C1BB"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Expulsar, segregar o negarse a prestar el servicio educativo a personas con discapacidad o que presenten problemas de aprendizaje; obligar a los educandos a someterse a tratamientos médicos para condicionar su aceptación o permanencia en el plantel, o bien, presionar de cualquier manera a sus madres y padres de familia o tutores para que se los realicen, salvo causa debidamente justificada a juicio de las autoridades educativas;</w:t>
      </w:r>
    </w:p>
    <w:p w14:paraId="4248CAA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D945783" w14:textId="61D308E9"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Incumplir con las medidas correctivas o precautorias derivadas de las visitas;</w:t>
      </w:r>
    </w:p>
    <w:p w14:paraId="3EEE48C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66AF4CD" w14:textId="7809B4B9"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Ostentarse como plantel incorporado sin estarlo;</w:t>
      </w:r>
    </w:p>
    <w:p w14:paraId="603E35A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D9C8DE6" w14:textId="2767147F"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Incumplir con lo dispuesto en el artículo 150;</w:t>
      </w:r>
    </w:p>
    <w:p w14:paraId="09FC88A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813F957" w14:textId="388A0635"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Impartir la educación inicial, preescolar, primaria, secundaria, normal y demás para la formación de docentes de educación básica, sin contar con la autorización correspondiente;</w:t>
      </w:r>
    </w:p>
    <w:p w14:paraId="715143B0"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59EA2E8" w14:textId="221CF054"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Cambiar de domicilio sin la autorización previa de las autoridades educativas competentes;</w:t>
      </w:r>
    </w:p>
    <w:p w14:paraId="41DC94B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6431D88" w14:textId="4B3C8E85" w:rsidR="00281F32" w:rsidRPr="00281F32" w:rsidRDefault="00281F32" w:rsidP="000635A4">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Otorgar revalidaciones o equivalencias sin observar las disposiciones aplicables;</w:t>
      </w:r>
    </w:p>
    <w:p w14:paraId="17D0C27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3EC079AA" w14:textId="6D347382" w:rsidR="00281F32" w:rsidRPr="00281F32" w:rsidRDefault="00281F32" w:rsidP="000635A4">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Retener documentos personales y académicos por falta de pago;</w:t>
      </w:r>
    </w:p>
    <w:p w14:paraId="790837F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B57C3F7" w14:textId="10403159" w:rsidR="00281F32" w:rsidRPr="00281F32" w:rsidRDefault="00281F32" w:rsidP="000635A4">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Condicionar la prestación del servicio público de educación a la adquisición de uniformes y materiales educativos, así como de actividades extraescolares;</w:t>
      </w:r>
    </w:p>
    <w:p w14:paraId="0105AE4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1FBA193" w14:textId="09B1E533" w:rsidR="00281F32" w:rsidRPr="00281F32" w:rsidRDefault="00281F32" w:rsidP="000635A4">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Omitir dar a conocer por escrito a las personas usuarias de los servicios educativos, previamente a la inscripción para cada ciclo escolar, el costo total de la colegiatura o cualquier otra contraprestación;</w:t>
      </w:r>
    </w:p>
    <w:p w14:paraId="3D725EB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7A78CE2" w14:textId="08B27C0B" w:rsidR="00281F32" w:rsidRPr="00281F32" w:rsidRDefault="00281F32" w:rsidP="000635A4">
      <w:pPr>
        <w:pStyle w:val="Texto"/>
        <w:numPr>
          <w:ilvl w:val="0"/>
          <w:numId w:val="56"/>
        </w:numPr>
        <w:spacing w:after="0" w:line="276" w:lineRule="auto"/>
        <w:rPr>
          <w:rFonts w:ascii="Arial Narrow" w:hAnsi="Arial Narrow"/>
          <w:sz w:val="24"/>
          <w:szCs w:val="24"/>
          <w:lang w:val="es-ES_tradnl"/>
        </w:rPr>
      </w:pPr>
      <w:r w:rsidRPr="00281F32">
        <w:rPr>
          <w:rFonts w:ascii="Arial Narrow" w:hAnsi="Arial Narrow"/>
          <w:sz w:val="24"/>
          <w:szCs w:val="24"/>
          <w:lang w:val="es-ES_tradnl"/>
        </w:rPr>
        <w:t>Difundir o transmitir datos personales sin consentimiento expreso de su titular o, en su caso, de la madre y padre de familia o tutor, y</w:t>
      </w:r>
    </w:p>
    <w:p w14:paraId="21D4991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7402AD4C" w14:textId="424D7369" w:rsidR="00281F32" w:rsidRPr="00281F32" w:rsidRDefault="00281F32" w:rsidP="000635A4">
      <w:pPr>
        <w:pStyle w:val="Texto"/>
        <w:numPr>
          <w:ilvl w:val="0"/>
          <w:numId w:val="56"/>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lastRenderedPageBreak/>
        <w:t>Incumplir cualesquiera de los demás preceptos de esta Ley, así como las disposiciones expedidas con fundamento en ella.</w:t>
      </w:r>
    </w:p>
    <w:p w14:paraId="25BF2C8E" w14:textId="77777777" w:rsidR="00281F32" w:rsidRPr="00281F32" w:rsidRDefault="00281F32" w:rsidP="00281F32">
      <w:pPr>
        <w:pStyle w:val="Texto"/>
        <w:spacing w:after="0" w:line="276" w:lineRule="auto"/>
        <w:rPr>
          <w:rFonts w:ascii="Arial Narrow" w:hAnsi="Arial Narrow"/>
          <w:b/>
          <w:sz w:val="24"/>
          <w:szCs w:val="24"/>
          <w:lang w:val="es-ES_tradnl"/>
        </w:rPr>
      </w:pPr>
    </w:p>
    <w:p w14:paraId="321D057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0" w:name="Artículo_171"/>
      <w:r w:rsidRPr="00281F32">
        <w:rPr>
          <w:rFonts w:ascii="Arial Narrow" w:hAnsi="Arial Narrow"/>
          <w:b/>
          <w:sz w:val="24"/>
          <w:szCs w:val="24"/>
          <w:lang w:val="es-ES_tradnl"/>
        </w:rPr>
        <w:t>Artículo 171</w:t>
      </w:r>
      <w:bookmarkEnd w:id="170"/>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infracciones enumeradas en el artículo anterior serán sancionadas de la siguiente manera:</w:t>
      </w:r>
    </w:p>
    <w:p w14:paraId="1E66D9A8"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AB8C371" w14:textId="6EBB3E65" w:rsidR="00281F32" w:rsidRPr="00281F32" w:rsidRDefault="00281F32" w:rsidP="008F2240">
      <w:pPr>
        <w:pStyle w:val="Texto"/>
        <w:numPr>
          <w:ilvl w:val="0"/>
          <w:numId w:val="5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Imposición de multa, para lo cual se estará a los siguientes criterios:</w:t>
      </w:r>
    </w:p>
    <w:p w14:paraId="3EF09C99" w14:textId="77777777" w:rsidR="00EC450E" w:rsidRDefault="00EC450E" w:rsidP="00EC450E">
      <w:pPr>
        <w:pStyle w:val="Texto"/>
        <w:spacing w:after="0" w:line="276" w:lineRule="auto"/>
        <w:ind w:firstLine="0"/>
        <w:rPr>
          <w:rFonts w:ascii="Arial Narrow" w:hAnsi="Arial Narrow"/>
          <w:b/>
          <w:sz w:val="24"/>
          <w:szCs w:val="24"/>
          <w:lang w:val="es-ES_tradnl"/>
        </w:rPr>
      </w:pPr>
    </w:p>
    <w:p w14:paraId="1402F99C" w14:textId="66009212" w:rsidR="00281F32" w:rsidRPr="00281F32" w:rsidRDefault="00281F32" w:rsidP="008F2240">
      <w:pPr>
        <w:pStyle w:val="Texto"/>
        <w:numPr>
          <w:ilvl w:val="0"/>
          <w:numId w:val="5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Multa por el equivalente a un monto mínimo de cien y hasta máximo de mil veces de la Unidad de Medida y Actualización, en la fecha en que se cometa la infracción, respecto a lo señalado en las fracciones I, II, III, IV, V, VI, VIII, X, XV, XVI, XXIII y XXIV del artículo 170 de esta Ley;</w:t>
      </w:r>
    </w:p>
    <w:p w14:paraId="512E9CDA"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04444678" w14:textId="50E10327" w:rsidR="00281F32" w:rsidRPr="00281F32" w:rsidRDefault="00281F32" w:rsidP="008F2240">
      <w:pPr>
        <w:pStyle w:val="Texto"/>
        <w:numPr>
          <w:ilvl w:val="0"/>
          <w:numId w:val="5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Multa por el equivalente a un monto mínimo de mil y un, y hasta máximo de siete mil veces de la Unidad de Medida y Actualización, en la fecha en que se cometa la infracción, respecto a lo señalado en las fracciones XI, XII, XX, XXI, XXII, XXV y XXVI del artículo 170 de esta Ley, y</w:t>
      </w:r>
    </w:p>
    <w:p w14:paraId="4A5012F4" w14:textId="77777777" w:rsidR="00281F32" w:rsidRPr="00281F32" w:rsidRDefault="00281F32" w:rsidP="00281F32">
      <w:pPr>
        <w:pStyle w:val="Texto"/>
        <w:spacing w:after="0" w:line="276" w:lineRule="auto"/>
        <w:ind w:left="1296" w:hanging="432"/>
        <w:rPr>
          <w:rFonts w:ascii="Arial Narrow" w:hAnsi="Arial Narrow"/>
          <w:b/>
          <w:sz w:val="24"/>
          <w:szCs w:val="24"/>
          <w:lang w:val="es-ES_tradnl"/>
        </w:rPr>
      </w:pPr>
    </w:p>
    <w:p w14:paraId="03E2868B" w14:textId="77777777" w:rsidR="009F64DE" w:rsidRDefault="00281F32" w:rsidP="008F2240">
      <w:pPr>
        <w:pStyle w:val="Texto"/>
        <w:numPr>
          <w:ilvl w:val="0"/>
          <w:numId w:val="58"/>
        </w:numPr>
        <w:spacing w:after="0" w:line="276" w:lineRule="auto"/>
        <w:rPr>
          <w:rFonts w:ascii="Arial Narrow" w:hAnsi="Arial Narrow"/>
          <w:sz w:val="24"/>
          <w:szCs w:val="24"/>
          <w:lang w:val="es-ES_tradnl"/>
        </w:rPr>
      </w:pPr>
      <w:r w:rsidRPr="00281F32">
        <w:rPr>
          <w:rFonts w:ascii="Arial Narrow" w:hAnsi="Arial Narrow"/>
          <w:sz w:val="24"/>
          <w:szCs w:val="24"/>
          <w:lang w:val="es-ES_tradnl"/>
        </w:rPr>
        <w:t>Multa por el equivalente a un monto mínimo de siete mil y un, y hasta máximo de quince mil veces de la Unidad de Medida y Actualización, en la fecha en que se cometa la infracción, respecto a lo señalado en las fracciones VII y XIII del artículo 170 de esta Ley.</w:t>
      </w:r>
    </w:p>
    <w:p w14:paraId="245030CE" w14:textId="77777777" w:rsidR="009F64DE" w:rsidRDefault="009F64DE" w:rsidP="009F64DE">
      <w:pPr>
        <w:pStyle w:val="Prrafodelista"/>
        <w:rPr>
          <w:rFonts w:ascii="Arial Narrow" w:hAnsi="Arial Narrow"/>
          <w:lang w:val="es-ES_tradnl"/>
        </w:rPr>
      </w:pPr>
    </w:p>
    <w:p w14:paraId="710B91BA" w14:textId="1B7573A7" w:rsidR="00281F32" w:rsidRPr="009F64DE" w:rsidRDefault="00281F32" w:rsidP="009F64DE">
      <w:pPr>
        <w:pStyle w:val="Texto"/>
        <w:spacing w:after="0" w:line="276" w:lineRule="auto"/>
        <w:ind w:left="720" w:firstLine="0"/>
        <w:rPr>
          <w:rFonts w:ascii="Arial Narrow" w:hAnsi="Arial Narrow"/>
          <w:sz w:val="24"/>
          <w:szCs w:val="24"/>
          <w:lang w:val="es-ES_tradnl"/>
        </w:rPr>
      </w:pPr>
      <w:r w:rsidRPr="009F64DE">
        <w:rPr>
          <w:rFonts w:ascii="Arial Narrow" w:hAnsi="Arial Narrow"/>
          <w:sz w:val="24"/>
          <w:szCs w:val="24"/>
          <w:lang w:val="es-ES_tradnl"/>
        </w:rPr>
        <w:t>Las multas impuestas podrán duplicarse en caso de reincidencia;</w:t>
      </w:r>
    </w:p>
    <w:p w14:paraId="63E27551"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1BBA23C" w14:textId="1B610A5F" w:rsidR="00281F32" w:rsidRPr="00281F32" w:rsidRDefault="00281F32" w:rsidP="008F2240">
      <w:pPr>
        <w:pStyle w:val="Texto"/>
        <w:numPr>
          <w:ilvl w:val="0"/>
          <w:numId w:val="57"/>
        </w:numPr>
        <w:spacing w:after="0" w:line="276" w:lineRule="auto"/>
        <w:rPr>
          <w:rFonts w:ascii="Arial Narrow" w:hAnsi="Arial Narrow"/>
          <w:sz w:val="24"/>
          <w:szCs w:val="24"/>
          <w:lang w:val="es-ES_tradnl"/>
        </w:rPr>
      </w:pPr>
      <w:r w:rsidRPr="00281F32">
        <w:rPr>
          <w:rFonts w:ascii="Arial Narrow" w:hAnsi="Arial Narrow"/>
          <w:sz w:val="24"/>
          <w:szCs w:val="24"/>
          <w:lang w:val="es-ES_tradnl"/>
        </w:rPr>
        <w:t>Revocación de la autorización o retiro del reconocimiento de validez oficial de estudios correspondiente respecto a las infracciones señaladas en las fracciones IX y XIV del artículo 170 de esta Ley. La imposición de esta sanción no excluye la posibilidad de que sea impuesta alguna multa de las señaladas en el inciso b) de la fracción anterior, o</w:t>
      </w:r>
    </w:p>
    <w:p w14:paraId="164B8A4D"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B056FC8" w14:textId="7DDF5177" w:rsidR="00281F32" w:rsidRPr="00281F32" w:rsidRDefault="00281F32" w:rsidP="008F2240">
      <w:pPr>
        <w:pStyle w:val="Texto"/>
        <w:numPr>
          <w:ilvl w:val="0"/>
          <w:numId w:val="57"/>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Clausura del plantel, respecto a las infracciones señaladas en las fracciones XVII, XVIII y XIX del artículo 170 de esta Ley.</w:t>
      </w:r>
    </w:p>
    <w:p w14:paraId="4A9E4B42" w14:textId="77777777" w:rsidR="00281F32" w:rsidRPr="00281F32" w:rsidRDefault="00281F32" w:rsidP="00281F32">
      <w:pPr>
        <w:pStyle w:val="Texto"/>
        <w:spacing w:after="0" w:line="276" w:lineRule="auto"/>
        <w:rPr>
          <w:rFonts w:ascii="Arial Narrow" w:hAnsi="Arial Narrow"/>
          <w:sz w:val="24"/>
          <w:szCs w:val="24"/>
          <w:lang w:val="es-ES_tradnl"/>
        </w:rPr>
      </w:pPr>
    </w:p>
    <w:p w14:paraId="35BA09B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Si se incurriera en las infracciones establecidas en las fracciones XIII, XIV y XXVI del artículo anterior, se aplicarán las sanciones de este artículo, sin perjuicio de las penales y de otra índole que resulten.</w:t>
      </w:r>
    </w:p>
    <w:p w14:paraId="3D13195B" w14:textId="77777777" w:rsidR="00281F32" w:rsidRPr="00281F32" w:rsidRDefault="00281F32" w:rsidP="00281F32">
      <w:pPr>
        <w:pStyle w:val="Texto"/>
        <w:spacing w:after="0" w:line="276" w:lineRule="auto"/>
        <w:rPr>
          <w:rFonts w:ascii="Arial Narrow" w:hAnsi="Arial Narrow"/>
          <w:b/>
          <w:sz w:val="24"/>
          <w:szCs w:val="24"/>
          <w:lang w:val="es-ES_tradnl"/>
        </w:rPr>
      </w:pPr>
    </w:p>
    <w:p w14:paraId="20C07F2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1" w:name="Artículo_172"/>
      <w:r w:rsidRPr="00281F32">
        <w:rPr>
          <w:rFonts w:ascii="Arial Narrow" w:hAnsi="Arial Narrow"/>
          <w:b/>
          <w:sz w:val="24"/>
          <w:szCs w:val="24"/>
          <w:lang w:val="es-ES_tradnl"/>
        </w:rPr>
        <w:t>Artículo 172</w:t>
      </w:r>
      <w:bookmarkEnd w:id="171"/>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Para determinar la sanción, se considerarán las circunstancias en que se cometió la infracción, los daños y perjuicios que se hayan producido o puedan producirse a los educandos, </w:t>
      </w:r>
      <w:r w:rsidRPr="00281F32">
        <w:rPr>
          <w:rFonts w:ascii="Arial Narrow" w:hAnsi="Arial Narrow"/>
          <w:sz w:val="24"/>
          <w:szCs w:val="24"/>
          <w:lang w:val="es-ES_tradnl"/>
        </w:rPr>
        <w:lastRenderedPageBreak/>
        <w:t>la gravedad de la infracción, las condiciones socioeconómicas del infractor, el carácter intencional o no de la infracción y si se trata de reincidencia.</w:t>
      </w:r>
    </w:p>
    <w:p w14:paraId="13DB5690" w14:textId="77777777" w:rsidR="00281F32" w:rsidRPr="00281F32" w:rsidRDefault="00281F32" w:rsidP="00281F32">
      <w:pPr>
        <w:pStyle w:val="Texto"/>
        <w:spacing w:after="0" w:line="276" w:lineRule="auto"/>
        <w:rPr>
          <w:rFonts w:ascii="Arial Narrow" w:hAnsi="Arial Narrow"/>
          <w:b/>
          <w:sz w:val="24"/>
          <w:szCs w:val="24"/>
          <w:lang w:val="es-ES_tradnl"/>
        </w:rPr>
      </w:pPr>
    </w:p>
    <w:p w14:paraId="60947FC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2" w:name="Artículo_173"/>
      <w:r w:rsidRPr="00281F32">
        <w:rPr>
          <w:rFonts w:ascii="Arial Narrow" w:hAnsi="Arial Narrow"/>
          <w:b/>
          <w:sz w:val="24"/>
          <w:szCs w:val="24"/>
          <w:lang w:val="es-ES_tradnl"/>
        </w:rPr>
        <w:t>Artículo 173</w:t>
      </w:r>
      <w:bookmarkEnd w:id="172"/>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multas que imponga la autoridad educativa federal serán ejecutadas por el Servicio de Administración Tributaria, a través de los procedimientos y disposiciones aplicables por dicho órgano.</w:t>
      </w:r>
    </w:p>
    <w:p w14:paraId="3BF77267" w14:textId="77777777" w:rsidR="00281F32" w:rsidRPr="00281F32" w:rsidRDefault="00281F32" w:rsidP="00281F32">
      <w:pPr>
        <w:pStyle w:val="Texto"/>
        <w:spacing w:after="0" w:line="276" w:lineRule="auto"/>
        <w:rPr>
          <w:rFonts w:ascii="Arial Narrow" w:hAnsi="Arial Narrow"/>
          <w:b/>
          <w:sz w:val="24"/>
          <w:szCs w:val="24"/>
          <w:lang w:val="es-ES_tradnl"/>
        </w:rPr>
      </w:pPr>
    </w:p>
    <w:p w14:paraId="1EECA33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3" w:name="Artículo_174"/>
      <w:r w:rsidRPr="00281F32">
        <w:rPr>
          <w:rFonts w:ascii="Arial Narrow" w:hAnsi="Arial Narrow"/>
          <w:b/>
          <w:sz w:val="24"/>
          <w:szCs w:val="24"/>
          <w:lang w:val="es-ES_tradnl"/>
        </w:rPr>
        <w:t>Artículo 174</w:t>
      </w:r>
      <w:bookmarkEnd w:id="173"/>
      <w:r w:rsidRPr="00281F32">
        <w:rPr>
          <w:rFonts w:ascii="Arial Narrow" w:hAnsi="Arial Narrow"/>
          <w:b/>
          <w:sz w:val="24"/>
          <w:szCs w:val="24"/>
          <w:lang w:val="es-ES_tradnl"/>
        </w:rPr>
        <w:t xml:space="preserve">. </w:t>
      </w:r>
      <w:r w:rsidRPr="00281F32">
        <w:rPr>
          <w:rFonts w:ascii="Arial Narrow" w:hAnsi="Arial Narrow"/>
          <w:sz w:val="24"/>
          <w:szCs w:val="24"/>
          <w:lang w:val="es-ES_tradnl"/>
        </w:rPr>
        <w:t>La revocación de la autorización otorgada a particulares produce efectos de clausura del servicio educativo de que se trate.</w:t>
      </w:r>
    </w:p>
    <w:p w14:paraId="773E9852" w14:textId="77777777" w:rsidR="00281F32" w:rsidRPr="00281F32" w:rsidRDefault="00281F32" w:rsidP="00281F32">
      <w:pPr>
        <w:pStyle w:val="Texto"/>
        <w:spacing w:after="0" w:line="276" w:lineRule="auto"/>
        <w:rPr>
          <w:rFonts w:ascii="Arial Narrow" w:hAnsi="Arial Narrow"/>
          <w:sz w:val="24"/>
          <w:szCs w:val="24"/>
          <w:lang w:val="es-ES_tradnl"/>
        </w:rPr>
      </w:pPr>
    </w:p>
    <w:p w14:paraId="3766811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retiro de los reconocimientos de validez oficial de estudios, producirá sus efectos a partir de la fecha en que se notifique la resolución definitiva, por lo que los estudios realizados mientras que la institución contaba con el reconocimiento, mantendrán su validez oficial para evitar perjuicios a los educandos.</w:t>
      </w:r>
    </w:p>
    <w:p w14:paraId="72734092" w14:textId="77777777" w:rsidR="00281F32" w:rsidRPr="00281F32" w:rsidRDefault="00281F32" w:rsidP="00281F32">
      <w:pPr>
        <w:pStyle w:val="Texto"/>
        <w:spacing w:after="0" w:line="276" w:lineRule="auto"/>
        <w:rPr>
          <w:rFonts w:ascii="Arial Narrow" w:hAnsi="Arial Narrow"/>
          <w:sz w:val="24"/>
          <w:szCs w:val="24"/>
          <w:lang w:val="es-ES_tradnl"/>
        </w:rPr>
      </w:pPr>
    </w:p>
    <w:p w14:paraId="4A810C7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A fin de que la autoridad que dictó la resolución adopte las medidas necesarias para evitar perjuicios a los educandos; el particular deberá proporcionar la información y documentación que, en términos de las disposiciones normativas, se fijen.</w:t>
      </w:r>
    </w:p>
    <w:p w14:paraId="53C8DD2B" w14:textId="77777777" w:rsidR="00281F32" w:rsidRPr="00281F32" w:rsidRDefault="00281F32" w:rsidP="00281F32">
      <w:pPr>
        <w:pStyle w:val="Texto"/>
        <w:spacing w:after="0" w:line="276" w:lineRule="auto"/>
        <w:rPr>
          <w:rFonts w:ascii="Arial Narrow" w:hAnsi="Arial Narrow"/>
          <w:b/>
          <w:sz w:val="24"/>
          <w:szCs w:val="24"/>
          <w:lang w:val="es-ES_tradnl"/>
        </w:rPr>
      </w:pPr>
    </w:p>
    <w:p w14:paraId="5BD9989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4" w:name="Artículo_175"/>
      <w:r w:rsidRPr="00281F32">
        <w:rPr>
          <w:rFonts w:ascii="Arial Narrow" w:hAnsi="Arial Narrow"/>
          <w:b/>
          <w:sz w:val="24"/>
          <w:szCs w:val="24"/>
          <w:lang w:val="es-ES_tradnl"/>
        </w:rPr>
        <w:t>Artículo 175</w:t>
      </w:r>
      <w:bookmarkEnd w:id="174"/>
      <w:r w:rsidRPr="00281F32">
        <w:rPr>
          <w:rFonts w:ascii="Arial Narrow" w:hAnsi="Arial Narrow"/>
          <w:b/>
          <w:sz w:val="24"/>
          <w:szCs w:val="24"/>
          <w:lang w:val="es-ES_tradnl"/>
        </w:rPr>
        <w:t xml:space="preserve">. </w:t>
      </w:r>
      <w:r w:rsidRPr="00281F32">
        <w:rPr>
          <w:rFonts w:ascii="Arial Narrow" w:hAnsi="Arial Narrow"/>
          <w:sz w:val="24"/>
          <w:szCs w:val="24"/>
          <w:lang w:val="es-ES_tradnl"/>
        </w:rPr>
        <w:t>La diligencia de clausura se llevará a cabo en días y horas hábiles, pudiendo habilitarse días y horas inhábiles, cuando así se requiera para el debido cumplimiento.</w:t>
      </w:r>
    </w:p>
    <w:p w14:paraId="45BF5D6D" w14:textId="77777777" w:rsidR="00281F32" w:rsidRPr="00281F32" w:rsidRDefault="00281F32" w:rsidP="00281F32">
      <w:pPr>
        <w:pStyle w:val="Texto"/>
        <w:spacing w:after="0" w:line="276" w:lineRule="auto"/>
        <w:rPr>
          <w:rFonts w:ascii="Arial Narrow" w:hAnsi="Arial Narrow"/>
          <w:b/>
          <w:sz w:val="24"/>
          <w:szCs w:val="24"/>
          <w:lang w:val="es-ES_tradnl"/>
        </w:rPr>
      </w:pPr>
    </w:p>
    <w:p w14:paraId="596FFB82"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5" w:name="Artículo_176"/>
      <w:r w:rsidRPr="00281F32">
        <w:rPr>
          <w:rFonts w:ascii="Arial Narrow" w:hAnsi="Arial Narrow"/>
          <w:b/>
          <w:sz w:val="24"/>
          <w:szCs w:val="24"/>
          <w:lang w:val="es-ES_tradnl"/>
        </w:rPr>
        <w:t>Artículo 176</w:t>
      </w:r>
      <w:bookmarkEnd w:id="175"/>
      <w:r w:rsidRPr="00281F32">
        <w:rPr>
          <w:rFonts w:ascii="Arial Narrow" w:hAnsi="Arial Narrow"/>
          <w:b/>
          <w:sz w:val="24"/>
          <w:szCs w:val="24"/>
          <w:lang w:val="es-ES_tradnl"/>
        </w:rPr>
        <w:t xml:space="preserve">. </w:t>
      </w:r>
      <w:r w:rsidRPr="00281F32">
        <w:rPr>
          <w:rFonts w:ascii="Arial Narrow" w:hAnsi="Arial Narrow"/>
          <w:sz w:val="24"/>
          <w:szCs w:val="24"/>
          <w:lang w:val="es-ES_tradnl"/>
        </w:rPr>
        <w:t>Toda clausura deberá hacerse constar en acta circunstanciada que deberá contener, en lo conducente, los requisitos siguientes:</w:t>
      </w:r>
    </w:p>
    <w:p w14:paraId="38108D0F"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6E004253" w14:textId="55BC2BCB" w:rsidR="00281F32" w:rsidRPr="00281F32" w:rsidRDefault="00281F32" w:rsidP="008F2240">
      <w:pPr>
        <w:pStyle w:val="Texto"/>
        <w:numPr>
          <w:ilvl w:val="0"/>
          <w:numId w:val="5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Lugar, hora y fecha en que se levanta el acta;</w:t>
      </w:r>
    </w:p>
    <w:p w14:paraId="1AFD6E1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775B058" w14:textId="4E6B8CB1" w:rsidR="00281F32" w:rsidRPr="00281F32" w:rsidRDefault="00281F32" w:rsidP="008F2240">
      <w:pPr>
        <w:pStyle w:val="Texto"/>
        <w:numPr>
          <w:ilvl w:val="0"/>
          <w:numId w:val="5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Nombre, denominación o razón social;</w:t>
      </w:r>
    </w:p>
    <w:p w14:paraId="48FACBB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58667B68" w14:textId="0F015398" w:rsidR="00281F32" w:rsidRPr="00281F32" w:rsidRDefault="00281F32" w:rsidP="008F2240">
      <w:pPr>
        <w:pStyle w:val="Texto"/>
        <w:numPr>
          <w:ilvl w:val="0"/>
          <w:numId w:val="5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Los datos de identificación de la resolución que ordenó la clausura;</w:t>
      </w:r>
    </w:p>
    <w:p w14:paraId="6E9920A4"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38627F2" w14:textId="40F0BA45" w:rsidR="00281F32" w:rsidRPr="00281F32" w:rsidRDefault="00281F32" w:rsidP="008F2240">
      <w:pPr>
        <w:pStyle w:val="Texto"/>
        <w:numPr>
          <w:ilvl w:val="0"/>
          <w:numId w:val="5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Identificación de los servidores públicos comisionados para participar en la diligencia, y</w:t>
      </w:r>
    </w:p>
    <w:p w14:paraId="4CB725D6"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2933620D" w14:textId="6E26D0EA" w:rsidR="00281F32" w:rsidRPr="00281F32" w:rsidRDefault="00281F32" w:rsidP="008F2240">
      <w:pPr>
        <w:pStyle w:val="Texto"/>
        <w:numPr>
          <w:ilvl w:val="0"/>
          <w:numId w:val="59"/>
        </w:numPr>
        <w:spacing w:after="0" w:line="276" w:lineRule="auto"/>
        <w:rPr>
          <w:rFonts w:ascii="Arial Narrow" w:hAnsi="Arial Narrow"/>
          <w:sz w:val="24"/>
          <w:szCs w:val="24"/>
          <w:lang w:val="es-ES_tradnl"/>
        </w:rPr>
      </w:pPr>
      <w:r w:rsidRPr="00281F32">
        <w:rPr>
          <w:rFonts w:ascii="Arial Narrow" w:hAnsi="Arial Narrow"/>
          <w:sz w:val="24"/>
          <w:szCs w:val="24"/>
          <w:lang w:val="es-ES_tradnl"/>
        </w:rPr>
        <w:t>Nombre, cargo y firma del propietario, responsable, encargado u ocupante del establecimiento ante el cual se practique la diligencia, así como de los testigos.</w:t>
      </w:r>
    </w:p>
    <w:p w14:paraId="3345685C" w14:textId="77777777" w:rsidR="00281F32" w:rsidRPr="00281F32" w:rsidRDefault="00281F32" w:rsidP="00281F32">
      <w:pPr>
        <w:pStyle w:val="Texto"/>
        <w:spacing w:after="0" w:line="276" w:lineRule="auto"/>
        <w:rPr>
          <w:rFonts w:ascii="Arial Narrow" w:hAnsi="Arial Narrow"/>
          <w:sz w:val="24"/>
          <w:szCs w:val="24"/>
          <w:lang w:val="es-ES_tradnl"/>
        </w:rPr>
      </w:pPr>
    </w:p>
    <w:p w14:paraId="08C170E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acta hará prueba de la existencia de los actos, hechos u omisiones que en ella se consignen y deberá ser firmada en dos ejemplares autógrafos, quedando uno en poder de la persona que atendió la diligencia y, el otro, en poder del servidor público encargado de realizarla.</w:t>
      </w:r>
    </w:p>
    <w:p w14:paraId="00145151" w14:textId="77777777" w:rsidR="00281F32" w:rsidRPr="00281F32" w:rsidRDefault="00281F32" w:rsidP="00281F32">
      <w:pPr>
        <w:pStyle w:val="Texto"/>
        <w:spacing w:after="0" w:line="276" w:lineRule="auto"/>
        <w:rPr>
          <w:rFonts w:ascii="Arial Narrow" w:hAnsi="Arial Narrow"/>
          <w:sz w:val="24"/>
          <w:szCs w:val="24"/>
          <w:lang w:val="es-ES_tradnl"/>
        </w:rPr>
      </w:pPr>
    </w:p>
    <w:p w14:paraId="2680414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caso de que la persona con quien se haya entendido la diligencia no comparezca a firmar el acta de que se trate, se niegue a firmarla o aceptar el ejemplar de la copia de ésta, dicha circunstancia se asentará en la propia acta, sin que esto afecte su validez y valor probatorio.</w:t>
      </w:r>
    </w:p>
    <w:p w14:paraId="21552B1F" w14:textId="77777777" w:rsidR="00281F32" w:rsidRPr="00281F32" w:rsidRDefault="00281F32" w:rsidP="00281F32">
      <w:pPr>
        <w:pStyle w:val="Texto"/>
        <w:spacing w:after="0" w:line="276" w:lineRule="auto"/>
        <w:rPr>
          <w:rFonts w:ascii="Arial Narrow" w:hAnsi="Arial Narrow"/>
          <w:sz w:val="24"/>
          <w:szCs w:val="24"/>
          <w:lang w:val="es-ES_tradnl"/>
        </w:rPr>
      </w:pPr>
    </w:p>
    <w:p w14:paraId="5B63FBB5"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efectos de lo previsto en el presente artículo, los servidores públicos comisionados deberán requerir a la persona con quien se entienda la diligencia que designe a dos testigos y, si ésta no los designa o los designados no aceptan servir como tales, los servidores públicos comisionados los designarán, haciendo constar esta circunstancia en el acta que levanten, sin que ello afecte la validez y valor probatorio del acta.</w:t>
      </w:r>
    </w:p>
    <w:p w14:paraId="25BC387B" w14:textId="77777777" w:rsidR="00281F32" w:rsidRPr="00281F32" w:rsidRDefault="00281F32" w:rsidP="00281F32">
      <w:pPr>
        <w:pStyle w:val="Texto"/>
        <w:spacing w:after="0" w:line="276" w:lineRule="auto"/>
        <w:rPr>
          <w:rFonts w:ascii="Arial Narrow" w:hAnsi="Arial Narrow"/>
          <w:sz w:val="24"/>
          <w:szCs w:val="24"/>
          <w:lang w:val="es-ES_tradnl"/>
        </w:rPr>
      </w:pPr>
    </w:p>
    <w:p w14:paraId="40CF8579"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Para el caso de que el propietario, responsable, encargado u ocupante del establecimiento de que se trate, se niegue a comparecer durante la diligencia; el servidor público encargado de realizarla, asentará tal circunstancia en la propia acta, designando dos testigos, sin que esto afecte su validez y valor probatorio.</w:t>
      </w:r>
    </w:p>
    <w:p w14:paraId="74405509" w14:textId="77777777" w:rsidR="00281F32" w:rsidRPr="00281F32" w:rsidRDefault="00281F32" w:rsidP="00281F32">
      <w:pPr>
        <w:pStyle w:val="Texto"/>
        <w:spacing w:after="0" w:line="276" w:lineRule="auto"/>
        <w:rPr>
          <w:rFonts w:ascii="Arial Narrow" w:hAnsi="Arial Narrow"/>
          <w:sz w:val="24"/>
          <w:szCs w:val="24"/>
          <w:lang w:val="es-ES_tradnl"/>
        </w:rPr>
      </w:pPr>
    </w:p>
    <w:p w14:paraId="630B318E"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testigos pueden ser sustituidos en cualquier tiempo por no comparecer al lugar donde se esté llevando a cabo la diligencia, por ausentarse antes de su conclusión o por manifestar su voluntad de dejar de ser testigo; en tales circunstancias, la persona con la que se entienda la diligencia deberá designar de inmediato otros testigos y, ante la negativa o impedimento de los designados, los servidores públicos comisionados podrán designar a quienes deban sustituirlos. La sustitución de los testigos deberá hacerse constar en el acta y no afectará su validez y valor probatorio.</w:t>
      </w:r>
    </w:p>
    <w:p w14:paraId="3F78F505" w14:textId="77777777" w:rsidR="00281F32" w:rsidRPr="00281F32" w:rsidRDefault="00281F32" w:rsidP="00281F32">
      <w:pPr>
        <w:pStyle w:val="Texto"/>
        <w:spacing w:after="0" w:line="276" w:lineRule="auto"/>
        <w:rPr>
          <w:rFonts w:ascii="Arial Narrow" w:hAnsi="Arial Narrow"/>
          <w:sz w:val="24"/>
          <w:szCs w:val="24"/>
          <w:lang w:val="es-ES_tradnl"/>
        </w:rPr>
      </w:pPr>
    </w:p>
    <w:p w14:paraId="1E5C91E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testigos designados por los servidores públicos comisionados deberán ser personas que se encuentren en el lugar en el que se levante el acta. En caso de que ninguna persona se encuentre en el lugar, el servidor público comisionado hará constar tal situación en el acta, sin que ello afecte su validez y valor probatorio.</w:t>
      </w:r>
    </w:p>
    <w:p w14:paraId="60559FD5" w14:textId="77777777" w:rsidR="00281F32" w:rsidRPr="00281F32" w:rsidRDefault="00281F32" w:rsidP="00281F32">
      <w:pPr>
        <w:pStyle w:val="Texto"/>
        <w:spacing w:after="0" w:line="276" w:lineRule="auto"/>
        <w:rPr>
          <w:rFonts w:ascii="Arial Narrow" w:hAnsi="Arial Narrow"/>
          <w:sz w:val="24"/>
          <w:szCs w:val="24"/>
          <w:lang w:val="es-ES_tradnl"/>
        </w:rPr>
      </w:pPr>
    </w:p>
    <w:p w14:paraId="4FE19D92"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El acta a que se refiere el presente artículo deberá ser levantada en el momento de la diligencia por los servidores públicos comisionados.</w:t>
      </w:r>
    </w:p>
    <w:p w14:paraId="1D66D929" w14:textId="77777777" w:rsidR="00281F32" w:rsidRPr="00281F32" w:rsidRDefault="00281F32" w:rsidP="00281F32">
      <w:pPr>
        <w:pStyle w:val="Texto"/>
        <w:spacing w:after="0" w:line="276" w:lineRule="auto"/>
        <w:rPr>
          <w:rFonts w:ascii="Arial Narrow" w:hAnsi="Arial Narrow"/>
          <w:b/>
          <w:sz w:val="24"/>
          <w:szCs w:val="24"/>
          <w:lang w:val="es-ES_tradnl"/>
        </w:rPr>
      </w:pPr>
    </w:p>
    <w:p w14:paraId="0DA5BBA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6" w:name="Artículo_177"/>
      <w:r w:rsidRPr="00281F32">
        <w:rPr>
          <w:rFonts w:ascii="Arial Narrow" w:hAnsi="Arial Narrow"/>
          <w:b/>
          <w:sz w:val="24"/>
          <w:szCs w:val="24"/>
          <w:lang w:val="es-ES_tradnl"/>
        </w:rPr>
        <w:t>Artículo 177</w:t>
      </w:r>
      <w:bookmarkEnd w:id="17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diligencia de clausura concluirá con la colocación de sellos o marcas en lugares visibles del exterior del inmueble objeto de clausura.</w:t>
      </w:r>
    </w:p>
    <w:p w14:paraId="2A1DEE7C" w14:textId="77777777" w:rsidR="00281F32" w:rsidRPr="00281F32" w:rsidRDefault="00281F32" w:rsidP="00281F32">
      <w:pPr>
        <w:pStyle w:val="Texto"/>
        <w:spacing w:after="0" w:line="276" w:lineRule="auto"/>
        <w:rPr>
          <w:rFonts w:ascii="Arial Narrow" w:hAnsi="Arial Narrow"/>
          <w:b/>
          <w:sz w:val="24"/>
          <w:szCs w:val="24"/>
          <w:lang w:val="es-ES_tradnl"/>
        </w:rPr>
      </w:pPr>
    </w:p>
    <w:p w14:paraId="5952D09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7" w:name="Artículo_178"/>
      <w:r w:rsidRPr="00281F32">
        <w:rPr>
          <w:rFonts w:ascii="Arial Narrow" w:hAnsi="Arial Narrow"/>
          <w:b/>
          <w:sz w:val="24"/>
          <w:szCs w:val="24"/>
          <w:lang w:val="es-ES_tradnl"/>
        </w:rPr>
        <w:t>Artículo 178</w:t>
      </w:r>
      <w:bookmarkEnd w:id="177"/>
      <w:r w:rsidRPr="00281F32">
        <w:rPr>
          <w:rFonts w:ascii="Arial Narrow" w:hAnsi="Arial Narrow"/>
          <w:b/>
          <w:sz w:val="24"/>
          <w:szCs w:val="24"/>
          <w:lang w:val="es-ES_tradnl"/>
        </w:rPr>
        <w:t xml:space="preserve">. </w:t>
      </w:r>
      <w:r w:rsidRPr="00281F32">
        <w:rPr>
          <w:rFonts w:ascii="Arial Narrow" w:hAnsi="Arial Narrow"/>
          <w:sz w:val="24"/>
          <w:szCs w:val="24"/>
          <w:lang w:val="es-ES_tradnl"/>
        </w:rPr>
        <w:t>Si se impidiere materialmente la ejecución del acto de clausura y siempre que el caso lo requiera, el servidor público comisionado para llevar a cabo la diligencia solicitará el auxilio de la fuerza pública para realizarla; en este caso, las instituciones respectivas, estarán obligadas a proporcionar el apoyo requerido por la autoridad educativa.</w:t>
      </w:r>
    </w:p>
    <w:p w14:paraId="5918AD2F" w14:textId="77777777" w:rsidR="00281F32" w:rsidRPr="00281F32" w:rsidRDefault="00281F32" w:rsidP="00281F32">
      <w:pPr>
        <w:pStyle w:val="Texto"/>
        <w:spacing w:after="0" w:line="276" w:lineRule="auto"/>
        <w:rPr>
          <w:rFonts w:ascii="Arial Narrow" w:hAnsi="Arial Narrow"/>
          <w:b/>
          <w:sz w:val="24"/>
          <w:szCs w:val="24"/>
          <w:lang w:val="es-ES_tradnl"/>
        </w:rPr>
      </w:pPr>
    </w:p>
    <w:p w14:paraId="22B8C1B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8" w:name="Artículo_179"/>
      <w:r w:rsidRPr="00281F32">
        <w:rPr>
          <w:rFonts w:ascii="Arial Narrow" w:hAnsi="Arial Narrow"/>
          <w:b/>
          <w:sz w:val="24"/>
          <w:szCs w:val="24"/>
          <w:lang w:val="es-ES_tradnl"/>
        </w:rPr>
        <w:lastRenderedPageBreak/>
        <w:t>Artículo 179</w:t>
      </w:r>
      <w:bookmarkEnd w:id="178"/>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competentes harán uso de las medidas legales necesarias, incluyendo el auxilio de la fuerza pública, para lograr la ejecución de las sanciones y medidas de seguridad que procedan.</w:t>
      </w:r>
    </w:p>
    <w:p w14:paraId="24ED2516" w14:textId="77777777" w:rsidR="00281F32" w:rsidRPr="00281F32" w:rsidRDefault="00281F32" w:rsidP="00281F32">
      <w:pPr>
        <w:pStyle w:val="Texto"/>
        <w:spacing w:after="0" w:line="276" w:lineRule="auto"/>
        <w:ind w:firstLine="0"/>
        <w:jc w:val="center"/>
        <w:rPr>
          <w:rFonts w:ascii="Arial Narrow" w:hAnsi="Arial Narrow"/>
          <w:b/>
          <w:sz w:val="24"/>
          <w:szCs w:val="24"/>
          <w:lang w:val="es-ES_tradnl"/>
        </w:rPr>
      </w:pPr>
    </w:p>
    <w:p w14:paraId="38B48406"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Capítulo III</w:t>
      </w:r>
    </w:p>
    <w:p w14:paraId="0039BB84" w14:textId="77777777" w:rsidR="00281F32" w:rsidRPr="00281F32" w:rsidRDefault="00281F32" w:rsidP="00281F32">
      <w:pPr>
        <w:pStyle w:val="ANOTACION"/>
        <w:spacing w:before="0" w:after="0" w:line="276" w:lineRule="auto"/>
        <w:rPr>
          <w:rFonts w:ascii="Arial Narrow" w:hAnsi="Arial Narrow" w:cs="Arial"/>
          <w:sz w:val="24"/>
          <w:szCs w:val="24"/>
        </w:rPr>
      </w:pPr>
      <w:r w:rsidRPr="00281F32">
        <w:rPr>
          <w:rFonts w:ascii="Arial Narrow" w:hAnsi="Arial Narrow" w:cs="Arial"/>
          <w:sz w:val="24"/>
          <w:szCs w:val="24"/>
        </w:rPr>
        <w:t>Del recurso administrativo</w:t>
      </w:r>
    </w:p>
    <w:p w14:paraId="41DB688E" w14:textId="77777777" w:rsidR="00281F32" w:rsidRPr="00281F32" w:rsidRDefault="00281F32" w:rsidP="00281F32">
      <w:pPr>
        <w:pStyle w:val="Texto"/>
        <w:spacing w:after="0" w:line="276" w:lineRule="auto"/>
        <w:rPr>
          <w:rFonts w:ascii="Arial Narrow" w:hAnsi="Arial Narrow"/>
          <w:b/>
          <w:sz w:val="24"/>
          <w:szCs w:val="24"/>
          <w:lang w:val="es-ES_tradnl"/>
        </w:rPr>
      </w:pPr>
    </w:p>
    <w:p w14:paraId="1946F2DF"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79" w:name="Artículo_180"/>
      <w:r w:rsidRPr="00281F32">
        <w:rPr>
          <w:rFonts w:ascii="Arial Narrow" w:hAnsi="Arial Narrow"/>
          <w:b/>
          <w:sz w:val="24"/>
          <w:szCs w:val="24"/>
          <w:lang w:val="es-ES_tradnl"/>
        </w:rPr>
        <w:t>Artículo 180</w:t>
      </w:r>
      <w:bookmarkEnd w:id="179"/>
      <w:r w:rsidRPr="00281F32">
        <w:rPr>
          <w:rFonts w:ascii="Arial Narrow" w:hAnsi="Arial Narrow"/>
          <w:b/>
          <w:sz w:val="24"/>
          <w:szCs w:val="24"/>
          <w:lang w:val="es-ES_tradnl"/>
        </w:rPr>
        <w:t xml:space="preserve">. </w:t>
      </w:r>
      <w:r w:rsidRPr="00281F32">
        <w:rPr>
          <w:rFonts w:ascii="Arial Narrow" w:hAnsi="Arial Narrow"/>
          <w:sz w:val="24"/>
          <w:szCs w:val="24"/>
          <w:lang w:val="es-ES_tradnl"/>
        </w:rPr>
        <w:t>En contra de las resoluciones emitidas por las autoridades educativas en materia de autorización y reconocimiento de validez oficial de estudios y los trámites y procedimientos relacionados con los mismos, con fundamento en las disposiciones de esta Ley y las normas que de ella deriven, el afectado podrá optar entre interponer el recurso de revisión o acudir a la autoridad jurisdiccional que corresponda.</w:t>
      </w:r>
    </w:p>
    <w:p w14:paraId="51E00A5C" w14:textId="77777777" w:rsidR="00281F32" w:rsidRPr="00281F32" w:rsidRDefault="00281F32" w:rsidP="00281F32">
      <w:pPr>
        <w:pStyle w:val="Texto"/>
        <w:spacing w:after="0" w:line="276" w:lineRule="auto"/>
        <w:rPr>
          <w:rFonts w:ascii="Arial Narrow" w:hAnsi="Arial Narrow"/>
          <w:sz w:val="24"/>
          <w:szCs w:val="24"/>
          <w:lang w:val="es-ES_tradnl"/>
        </w:rPr>
      </w:pPr>
    </w:p>
    <w:p w14:paraId="1AFA51DA"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También podrá interponerse el recurso cuando la autoridad no dé respuesta en un plazo de sesenta días hábiles siguientes a la presentación de las solicitudes de autorización o de reconocimiento de validez oficial de estudios.</w:t>
      </w:r>
    </w:p>
    <w:p w14:paraId="1022D74A" w14:textId="77777777" w:rsidR="00281F32" w:rsidRPr="00281F32" w:rsidRDefault="00281F32" w:rsidP="00281F32">
      <w:pPr>
        <w:pStyle w:val="Texto"/>
        <w:spacing w:after="0" w:line="276" w:lineRule="auto"/>
        <w:rPr>
          <w:rFonts w:ascii="Arial Narrow" w:hAnsi="Arial Narrow"/>
          <w:b/>
          <w:sz w:val="24"/>
          <w:szCs w:val="24"/>
          <w:lang w:val="es-ES_tradnl"/>
        </w:rPr>
      </w:pPr>
    </w:p>
    <w:p w14:paraId="23A9E31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0" w:name="Artículo_181"/>
      <w:r w:rsidRPr="00281F32">
        <w:rPr>
          <w:rFonts w:ascii="Arial Narrow" w:hAnsi="Arial Narrow"/>
          <w:b/>
          <w:sz w:val="24"/>
          <w:szCs w:val="24"/>
          <w:lang w:val="es-ES_tradnl"/>
        </w:rPr>
        <w:t>Artículo 181</w:t>
      </w:r>
      <w:bookmarkEnd w:id="180"/>
      <w:r w:rsidRPr="00281F32">
        <w:rPr>
          <w:rFonts w:ascii="Arial Narrow" w:hAnsi="Arial Narrow"/>
          <w:b/>
          <w:sz w:val="24"/>
          <w:szCs w:val="24"/>
          <w:lang w:val="es-ES_tradnl"/>
        </w:rPr>
        <w:t xml:space="preserve">. </w:t>
      </w:r>
      <w:r w:rsidRPr="00281F32">
        <w:rPr>
          <w:rFonts w:ascii="Arial Narrow" w:hAnsi="Arial Narrow"/>
          <w:sz w:val="24"/>
          <w:szCs w:val="24"/>
          <w:lang w:val="es-ES_tradnl"/>
        </w:rPr>
        <w:t>La tramitación y la resolución del recurso de revisión, se llevará a cabo en el ámbito federal conforme a la Ley Federal de Procedimiento Administrativo y, en el ámbito local, conforme a la norma aplicable en la materia.</w:t>
      </w:r>
    </w:p>
    <w:p w14:paraId="122315B5" w14:textId="3928E91C" w:rsidR="005872FA" w:rsidRDefault="005872FA" w:rsidP="00281F32">
      <w:pPr>
        <w:pStyle w:val="ANOTACION"/>
        <w:spacing w:before="0" w:after="0" w:line="276" w:lineRule="auto"/>
        <w:rPr>
          <w:rFonts w:ascii="Arial Narrow" w:hAnsi="Arial Narrow" w:cs="Arial"/>
          <w:sz w:val="24"/>
          <w:szCs w:val="24"/>
        </w:rPr>
      </w:pPr>
    </w:p>
    <w:p w14:paraId="7183B953" w14:textId="77777777" w:rsidR="006F0CB9" w:rsidRPr="00281F32" w:rsidRDefault="006F0CB9" w:rsidP="00281F32">
      <w:pPr>
        <w:pStyle w:val="ANOTACION"/>
        <w:spacing w:before="0" w:after="0" w:line="276" w:lineRule="auto"/>
        <w:rPr>
          <w:rFonts w:ascii="Arial Narrow" w:hAnsi="Arial Narrow" w:cs="Arial"/>
          <w:sz w:val="24"/>
          <w:szCs w:val="24"/>
        </w:rPr>
      </w:pPr>
    </w:p>
    <w:p w14:paraId="43F22563" w14:textId="160FF57F" w:rsidR="00281F32" w:rsidRPr="005872FA" w:rsidRDefault="005872FA" w:rsidP="005872FA">
      <w:pPr>
        <w:jc w:val="center"/>
        <w:rPr>
          <w:rFonts w:ascii="Arial Narrow" w:hAnsi="Arial Narrow"/>
          <w:b/>
          <w:bCs/>
        </w:rPr>
      </w:pPr>
      <w:bookmarkStart w:id="181" w:name="TRANSITORIOS"/>
      <w:r w:rsidRPr="005872FA">
        <w:rPr>
          <w:rFonts w:ascii="Arial Narrow" w:hAnsi="Arial Narrow"/>
          <w:b/>
          <w:bCs/>
        </w:rPr>
        <w:t>TRANSITORIOS</w:t>
      </w:r>
      <w:bookmarkEnd w:id="181"/>
    </w:p>
    <w:p w14:paraId="3B913051" w14:textId="77777777" w:rsidR="00281F32" w:rsidRPr="00281F32" w:rsidRDefault="00281F32" w:rsidP="00281F32">
      <w:pPr>
        <w:pStyle w:val="Texto"/>
        <w:spacing w:after="0" w:line="276" w:lineRule="auto"/>
        <w:rPr>
          <w:rFonts w:ascii="Arial Narrow" w:hAnsi="Arial Narrow"/>
          <w:b/>
          <w:sz w:val="24"/>
          <w:szCs w:val="24"/>
          <w:lang w:val="es-ES_tradnl"/>
        </w:rPr>
      </w:pPr>
    </w:p>
    <w:p w14:paraId="4BF755B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2" w:name="Primero"/>
      <w:r w:rsidRPr="00281F32">
        <w:rPr>
          <w:rFonts w:ascii="Arial Narrow" w:hAnsi="Arial Narrow"/>
          <w:b/>
          <w:sz w:val="24"/>
          <w:szCs w:val="24"/>
          <w:lang w:val="es-ES_tradnl"/>
        </w:rPr>
        <w:t>Primero</w:t>
      </w:r>
      <w:bookmarkEnd w:id="18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presente Ley entrará en vigor al día siguiente de su publicación en el Diario Oficial de la Federación.</w:t>
      </w:r>
    </w:p>
    <w:p w14:paraId="6AA103FB" w14:textId="77777777" w:rsidR="00281F32" w:rsidRPr="00281F32" w:rsidRDefault="00281F32" w:rsidP="00281F32">
      <w:pPr>
        <w:pStyle w:val="Texto"/>
        <w:spacing w:after="0" w:line="276" w:lineRule="auto"/>
        <w:rPr>
          <w:rFonts w:ascii="Arial Narrow" w:hAnsi="Arial Narrow"/>
          <w:b/>
          <w:sz w:val="24"/>
          <w:szCs w:val="24"/>
          <w:lang w:val="es-ES_tradnl"/>
        </w:rPr>
      </w:pPr>
    </w:p>
    <w:p w14:paraId="3E22A99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3" w:name="Segundo"/>
      <w:r w:rsidRPr="00281F32">
        <w:rPr>
          <w:rFonts w:ascii="Arial Narrow" w:hAnsi="Arial Narrow"/>
          <w:b/>
          <w:sz w:val="24"/>
          <w:szCs w:val="24"/>
          <w:lang w:val="es-ES_tradnl"/>
        </w:rPr>
        <w:t>Segundo</w:t>
      </w:r>
      <w:bookmarkEnd w:id="183"/>
      <w:r w:rsidRPr="00281F32">
        <w:rPr>
          <w:rFonts w:ascii="Arial Narrow" w:hAnsi="Arial Narrow"/>
          <w:b/>
          <w:sz w:val="24"/>
          <w:szCs w:val="24"/>
          <w:lang w:val="es-ES_tradnl"/>
        </w:rPr>
        <w:t xml:space="preserve">. </w:t>
      </w:r>
      <w:r w:rsidRPr="00281F32">
        <w:rPr>
          <w:rFonts w:ascii="Arial Narrow" w:hAnsi="Arial Narrow"/>
          <w:sz w:val="24"/>
          <w:szCs w:val="24"/>
          <w:lang w:val="es-ES_tradnl"/>
        </w:rPr>
        <w:t>Se abroga la Ley General de Educación, publicada el 13 de julio de 1993 en el Diario Oficial de la Federación y se derogan todas las disposiciones contenidas en las leyes secundarias y quedan sin efectos los reglamentos, acuerdos y disposiciones de carácter general contrarias a este Decreto.</w:t>
      </w:r>
    </w:p>
    <w:p w14:paraId="52D11E42" w14:textId="77777777" w:rsidR="00281F32" w:rsidRPr="00281F32" w:rsidRDefault="00281F32" w:rsidP="00281F32">
      <w:pPr>
        <w:pStyle w:val="Texto"/>
        <w:spacing w:after="0" w:line="276" w:lineRule="auto"/>
        <w:rPr>
          <w:rFonts w:ascii="Arial Narrow" w:hAnsi="Arial Narrow"/>
          <w:b/>
          <w:sz w:val="24"/>
          <w:szCs w:val="24"/>
          <w:lang w:val="es-ES_tradnl"/>
        </w:rPr>
      </w:pPr>
    </w:p>
    <w:p w14:paraId="3B82B55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4" w:name="Tercero"/>
      <w:r w:rsidRPr="00281F32">
        <w:rPr>
          <w:rFonts w:ascii="Arial Narrow" w:hAnsi="Arial Narrow"/>
          <w:b/>
          <w:sz w:val="24"/>
          <w:szCs w:val="24"/>
          <w:lang w:val="es-ES_tradnl"/>
        </w:rPr>
        <w:t>Tercero</w:t>
      </w:r>
      <w:bookmarkEnd w:id="184"/>
      <w:r w:rsidRPr="00281F32">
        <w:rPr>
          <w:rFonts w:ascii="Arial Narrow" w:hAnsi="Arial Narrow"/>
          <w:b/>
          <w:sz w:val="24"/>
          <w:szCs w:val="24"/>
          <w:lang w:val="es-ES_tradnl"/>
        </w:rPr>
        <w:t xml:space="preserve">. </w:t>
      </w:r>
      <w:r w:rsidRPr="00281F32">
        <w:rPr>
          <w:rFonts w:ascii="Arial Narrow" w:hAnsi="Arial Narrow"/>
          <w:sz w:val="24"/>
          <w:szCs w:val="24"/>
          <w:lang w:val="es-ES_tradnl"/>
        </w:rPr>
        <w:t>Se abroga la Ley General de la Infraestructura Física Educativa, publicada el 1 de febrero de 2008 en el Diario Oficial de la Federación y se derogan todas las disposiciones contenidas en las leyes secundarias y quedan sin efectos los reglamentos, acuerdos y disposiciones de carácter general contrarias a este Decreto.</w:t>
      </w:r>
    </w:p>
    <w:p w14:paraId="2073FC56" w14:textId="77777777" w:rsidR="00281F32" w:rsidRPr="00281F32" w:rsidRDefault="00281F32" w:rsidP="00281F32">
      <w:pPr>
        <w:pStyle w:val="Texto"/>
        <w:spacing w:after="0" w:line="276" w:lineRule="auto"/>
        <w:rPr>
          <w:rFonts w:ascii="Arial Narrow" w:hAnsi="Arial Narrow"/>
          <w:sz w:val="24"/>
          <w:szCs w:val="24"/>
          <w:lang w:val="es-ES_tradnl"/>
        </w:rPr>
      </w:pPr>
    </w:p>
    <w:p w14:paraId="1CA44364"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 xml:space="preserve">Hasta que se expidan los lineamientos previstos en el artículo 103 de la Ley General de Educación y se realicen las adecuaciones normativas en esta materia de infraestructura educativa, seguirán </w:t>
      </w:r>
      <w:r w:rsidRPr="00281F32">
        <w:rPr>
          <w:rFonts w:ascii="Arial Narrow" w:hAnsi="Arial Narrow"/>
          <w:sz w:val="24"/>
          <w:szCs w:val="24"/>
          <w:lang w:val="es-ES_tradnl"/>
        </w:rPr>
        <w:lastRenderedPageBreak/>
        <w:t>en vigor aquellas disposiciones que se hayan emitido con anterioridad, en lo que no contravengan al presente Decreto.</w:t>
      </w:r>
    </w:p>
    <w:p w14:paraId="64BA0621" w14:textId="77777777" w:rsidR="00281F32" w:rsidRPr="00281F32" w:rsidRDefault="00281F32" w:rsidP="00281F32">
      <w:pPr>
        <w:pStyle w:val="Texto"/>
        <w:spacing w:after="0" w:line="276" w:lineRule="auto"/>
        <w:rPr>
          <w:rFonts w:ascii="Arial Narrow" w:hAnsi="Arial Narrow"/>
          <w:sz w:val="24"/>
          <w:szCs w:val="24"/>
          <w:lang w:val="es-ES_tradnl"/>
        </w:rPr>
      </w:pPr>
    </w:p>
    <w:p w14:paraId="4F89FFAC"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tanto se lleva el proceso de extinción referido en el Artículo Transitorio Cuarto de este Decreto, el Instituto Nacional de la Infraestructura Física Educativa se encargará de llevar a cabo el cierre de programas y obligaciones contractuales en proceso, así como la atención y seguimiento de asuntos jurisdiccionales o administrativos en trámite o pendientes de resolución definitiva.</w:t>
      </w:r>
    </w:p>
    <w:p w14:paraId="7C224199" w14:textId="77777777" w:rsidR="00281F32" w:rsidRPr="00281F32" w:rsidRDefault="00281F32" w:rsidP="00281F32">
      <w:pPr>
        <w:pStyle w:val="Texto"/>
        <w:spacing w:after="0" w:line="276" w:lineRule="auto"/>
        <w:rPr>
          <w:rFonts w:ascii="Arial Narrow" w:hAnsi="Arial Narrow"/>
          <w:b/>
          <w:sz w:val="24"/>
          <w:szCs w:val="24"/>
          <w:lang w:val="es-ES_tradnl"/>
        </w:rPr>
      </w:pPr>
    </w:p>
    <w:p w14:paraId="493B7BC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5" w:name="Cuarto"/>
      <w:r w:rsidRPr="00281F32">
        <w:rPr>
          <w:rFonts w:ascii="Arial Narrow" w:hAnsi="Arial Narrow"/>
          <w:b/>
          <w:sz w:val="24"/>
          <w:szCs w:val="24"/>
          <w:lang w:val="es-ES_tradnl"/>
        </w:rPr>
        <w:t>Cuarto</w:t>
      </w:r>
      <w:bookmarkEnd w:id="185"/>
      <w:r w:rsidRPr="00281F32">
        <w:rPr>
          <w:rFonts w:ascii="Arial Narrow" w:hAnsi="Arial Narrow"/>
          <w:b/>
          <w:sz w:val="24"/>
          <w:szCs w:val="24"/>
          <w:lang w:val="es-ES_tradnl"/>
        </w:rPr>
        <w:t xml:space="preserve">. </w:t>
      </w:r>
      <w:r w:rsidRPr="00281F32">
        <w:rPr>
          <w:rFonts w:ascii="Arial Narrow" w:hAnsi="Arial Narrow"/>
          <w:sz w:val="24"/>
          <w:szCs w:val="24"/>
          <w:lang w:val="es-ES_tradnl"/>
        </w:rPr>
        <w:t>A partir de la entrada en vigor de este Decreto, se iniciará el proceso para la extinción del organismo descentralizado denominado Instituto Nacional de la Infraestructura Física Educativa, el cual conservará su personalidad jurídica exclusivamente para efectos del proceso de liquidación y de lo señalado en el Artículo Transitorio Tercero de este Decreto, bajo las siguientes disposiciones:</w:t>
      </w:r>
    </w:p>
    <w:p w14:paraId="0A092CA3"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D020F6E" w14:textId="7009749A" w:rsidR="00281F32" w:rsidRPr="00281F32" w:rsidRDefault="00281F32" w:rsidP="008F2240">
      <w:pPr>
        <w:pStyle w:val="Texto"/>
        <w:numPr>
          <w:ilvl w:val="0"/>
          <w:numId w:val="60"/>
        </w:numPr>
        <w:spacing w:after="0" w:line="276" w:lineRule="auto"/>
        <w:rPr>
          <w:rFonts w:ascii="Arial Narrow" w:hAnsi="Arial Narrow"/>
          <w:sz w:val="24"/>
          <w:szCs w:val="24"/>
          <w:lang w:val="es-ES_tradnl"/>
        </w:rPr>
      </w:pPr>
      <w:r w:rsidRPr="00281F32">
        <w:rPr>
          <w:rFonts w:ascii="Arial Narrow" w:hAnsi="Arial Narrow"/>
          <w:sz w:val="24"/>
          <w:szCs w:val="24"/>
          <w:lang w:val="es-ES_tradnl"/>
        </w:rPr>
        <w:t>La Secretaría de Educación Pública, en su carácter de dependencia coordinadora del sector, establecerá las bases para llevar a cabo la liquidación del Instituto Nacional de la Infraestructura Física Educativa, las cuales deberán considerar la eficiencia, eficacia y transparencia en todo momento del proceso de liquidación, así como la adecuada protección del interés público;</w:t>
      </w:r>
    </w:p>
    <w:p w14:paraId="7316BADC"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4A0B8A33" w14:textId="7B6118D5" w:rsidR="00281F32" w:rsidRPr="00281F32" w:rsidRDefault="00281F32" w:rsidP="008F2240">
      <w:pPr>
        <w:pStyle w:val="Texto"/>
        <w:numPr>
          <w:ilvl w:val="0"/>
          <w:numId w:val="6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 liquidación del Instituto Nacional de la Infraestructura Física Educativa estará a cargo de la persona titular de la Coordinación de Órganos Desconcentrados y del Sector Paraestatal de la Secretaría de Educación Pública, para lo cual tendrá las más amplias facultades para actos de administración, dominio y pleitos y cobranzas, y para suscribir u otorgar títulos de crédito, incluyendo aquéllas que, en cualquier materia, requieran poder o cláusula especial en términos de las disposiciones aplicables, así como para realizar cualquier acción que coadyuve a un expedito y eficiente proceso de liquidación;</w:t>
      </w:r>
    </w:p>
    <w:p w14:paraId="37C19F2B"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A0409E4" w14:textId="57029DF6" w:rsidR="00281F32" w:rsidRPr="00281F32" w:rsidRDefault="00281F32" w:rsidP="008F2240">
      <w:pPr>
        <w:pStyle w:val="Texto"/>
        <w:numPr>
          <w:ilvl w:val="0"/>
          <w:numId w:val="6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Las asignaciones presupuestales, así como los recursos humanos, financieros y materiales con que cuenta el Instituto Nacional de la Infraestructura Física Educativa, pasarán a formar parte de la Secretaría de Educación Pública, una vez que concluya el proceso de extinción de aquél;</w:t>
      </w:r>
    </w:p>
    <w:p w14:paraId="27FC3E6E"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12F3CA32" w14:textId="1A72C681" w:rsidR="00281F32" w:rsidRPr="00281F32" w:rsidRDefault="00281F32" w:rsidP="008F2240">
      <w:pPr>
        <w:pStyle w:val="Texto"/>
        <w:numPr>
          <w:ilvl w:val="0"/>
          <w:numId w:val="60"/>
        </w:numPr>
        <w:spacing w:after="0" w:line="276" w:lineRule="auto"/>
        <w:rPr>
          <w:rFonts w:ascii="Arial Narrow" w:hAnsi="Arial Narrow"/>
          <w:b/>
          <w:sz w:val="24"/>
          <w:szCs w:val="24"/>
          <w:lang w:val="es-ES_tradnl"/>
        </w:rPr>
      </w:pPr>
      <w:r w:rsidRPr="00281F32">
        <w:rPr>
          <w:rFonts w:ascii="Arial Narrow" w:hAnsi="Arial Narrow"/>
          <w:sz w:val="24"/>
          <w:szCs w:val="24"/>
          <w:lang w:val="es-ES_tradnl"/>
        </w:rPr>
        <w:t>El acervo de información estadística, indicadores, estudios, bases de datos, informes y cualquier otro documento publicado o por publicar elaborado o en posesión del Instituto Nacional de la Infraestructura Física Educativa, pasarán a formar parte de la Secretaría de Educación Pública, y</w:t>
      </w:r>
    </w:p>
    <w:p w14:paraId="2DA0978A" w14:textId="77777777" w:rsidR="00281F32" w:rsidRPr="00281F32" w:rsidRDefault="00281F32" w:rsidP="00281F32">
      <w:pPr>
        <w:pStyle w:val="Texto"/>
        <w:spacing w:after="0" w:line="276" w:lineRule="auto"/>
        <w:ind w:left="864" w:hanging="576"/>
        <w:rPr>
          <w:rFonts w:ascii="Arial Narrow" w:hAnsi="Arial Narrow"/>
          <w:b/>
          <w:sz w:val="24"/>
          <w:szCs w:val="24"/>
          <w:lang w:val="es-ES_tradnl"/>
        </w:rPr>
      </w:pPr>
    </w:p>
    <w:p w14:paraId="04E24587" w14:textId="4035F810" w:rsidR="00281F32" w:rsidRPr="00281F32" w:rsidRDefault="00281F32" w:rsidP="008F2240">
      <w:pPr>
        <w:pStyle w:val="Texto"/>
        <w:numPr>
          <w:ilvl w:val="0"/>
          <w:numId w:val="60"/>
        </w:numPr>
        <w:spacing w:after="0" w:line="276" w:lineRule="auto"/>
        <w:rPr>
          <w:rFonts w:ascii="Arial Narrow" w:hAnsi="Arial Narrow"/>
          <w:sz w:val="24"/>
          <w:szCs w:val="24"/>
          <w:lang w:val="es-ES_tradnl"/>
        </w:rPr>
      </w:pPr>
      <w:r w:rsidRPr="00281F32">
        <w:rPr>
          <w:rFonts w:ascii="Arial Narrow" w:hAnsi="Arial Narrow"/>
          <w:sz w:val="24"/>
          <w:szCs w:val="24"/>
          <w:lang w:val="es-ES_tradnl"/>
        </w:rPr>
        <w:lastRenderedPageBreak/>
        <w:t>Se respetarán los derechos laborales de los trabajadores del Instituto Nacional de la Infraestructura Física Educativa conforme a lo dispuesto por el Contrato Colectivo de Trabajo, la Ley Federal del Trabajo y demás ordenamientos aplicables.</w:t>
      </w:r>
    </w:p>
    <w:p w14:paraId="77920EF3" w14:textId="77777777" w:rsidR="00281F32" w:rsidRPr="00281F32" w:rsidRDefault="00281F32" w:rsidP="00281F32">
      <w:pPr>
        <w:pStyle w:val="Texto"/>
        <w:spacing w:after="0" w:line="276" w:lineRule="auto"/>
        <w:rPr>
          <w:rFonts w:ascii="Arial Narrow" w:hAnsi="Arial Narrow"/>
          <w:b/>
          <w:sz w:val="24"/>
          <w:szCs w:val="24"/>
          <w:lang w:val="es-ES_tradnl"/>
        </w:rPr>
      </w:pPr>
    </w:p>
    <w:p w14:paraId="3954885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6" w:name="Quinto"/>
      <w:r w:rsidRPr="00281F32">
        <w:rPr>
          <w:rFonts w:ascii="Arial Narrow" w:hAnsi="Arial Narrow"/>
          <w:b/>
          <w:sz w:val="24"/>
          <w:szCs w:val="24"/>
          <w:lang w:val="es-ES_tradnl"/>
        </w:rPr>
        <w:t>Quinto</w:t>
      </w:r>
      <w:bookmarkEnd w:id="186"/>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deberá emitir y adecuar los reglamentos, acuerdos, lineamientos y demás disposiciones de carácter general conforme a lo establecido en este Decreto, en un plazo no mayor a ciento ochenta días hábiles siguientes contados a partir de su entrada en vigor. Hasta su emisión, seguirán aplicándose para la operación y funcionamiento de los servicios que se presten y se deriven de aquellos en lo que no contravengan a este Decreto.</w:t>
      </w:r>
    </w:p>
    <w:p w14:paraId="7AFF92C6" w14:textId="77777777" w:rsidR="00281F32" w:rsidRPr="00281F32" w:rsidRDefault="00281F32" w:rsidP="00281F32">
      <w:pPr>
        <w:pStyle w:val="Texto"/>
        <w:spacing w:after="0" w:line="276" w:lineRule="auto"/>
        <w:rPr>
          <w:rFonts w:ascii="Arial Narrow" w:hAnsi="Arial Narrow"/>
          <w:sz w:val="24"/>
          <w:szCs w:val="24"/>
          <w:lang w:val="es-ES_tradnl"/>
        </w:rPr>
      </w:pPr>
    </w:p>
    <w:p w14:paraId="39AEAAF8"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Los procedimientos y trámites que se iniciaron con anterioridad a la entrada en vigor de este Decreto, continuarán, hasta su conclusión, regidos con los reglamentos, acuerdos y demás disposiciones de carácter general en los cuales se fundamentaron.</w:t>
      </w:r>
    </w:p>
    <w:p w14:paraId="7CE1BB70" w14:textId="77777777" w:rsidR="00281F32" w:rsidRPr="00281F32" w:rsidRDefault="00281F32" w:rsidP="00281F32">
      <w:pPr>
        <w:pStyle w:val="Texto"/>
        <w:spacing w:after="0" w:line="276" w:lineRule="auto"/>
        <w:rPr>
          <w:rFonts w:ascii="Arial Narrow" w:hAnsi="Arial Narrow"/>
          <w:b/>
          <w:sz w:val="24"/>
          <w:szCs w:val="24"/>
          <w:lang w:val="es-ES_tradnl"/>
        </w:rPr>
      </w:pPr>
    </w:p>
    <w:p w14:paraId="7AE0C59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7" w:name="Sexto"/>
      <w:r w:rsidRPr="00281F32">
        <w:rPr>
          <w:rFonts w:ascii="Arial Narrow" w:hAnsi="Arial Narrow"/>
          <w:b/>
          <w:sz w:val="24"/>
          <w:szCs w:val="24"/>
          <w:lang w:val="es-ES_tradnl"/>
        </w:rPr>
        <w:t>Sexto</w:t>
      </w:r>
      <w:bookmarkEnd w:id="187"/>
      <w:r w:rsidRPr="00281F32">
        <w:rPr>
          <w:rFonts w:ascii="Arial Narrow" w:hAnsi="Arial Narrow"/>
          <w:b/>
          <w:sz w:val="24"/>
          <w:szCs w:val="24"/>
          <w:lang w:val="es-ES_tradnl"/>
        </w:rPr>
        <w:t xml:space="preserve">. </w:t>
      </w:r>
      <w:r w:rsidRPr="00281F32">
        <w:rPr>
          <w:rFonts w:ascii="Arial Narrow" w:hAnsi="Arial Narrow"/>
          <w:sz w:val="24"/>
          <w:szCs w:val="24"/>
          <w:lang w:val="es-ES_tradnl"/>
        </w:rPr>
        <w:t>Dentro de los ciento ochenta días siguientes a la entrada en vigor del presente Decreto, las Legislaturas de los Estados, en el ámbito de su competencia, deberán armonizar el marco jurídico de conformidad con el presente Decreto.</w:t>
      </w:r>
    </w:p>
    <w:p w14:paraId="1C097FFC" w14:textId="77777777" w:rsidR="00281F32" w:rsidRPr="00281F32" w:rsidRDefault="00281F32" w:rsidP="00281F32">
      <w:pPr>
        <w:pStyle w:val="Texto"/>
        <w:spacing w:after="0" w:line="276" w:lineRule="auto"/>
        <w:rPr>
          <w:rFonts w:ascii="Arial Narrow" w:hAnsi="Arial Narrow"/>
          <w:b/>
          <w:sz w:val="24"/>
          <w:szCs w:val="24"/>
          <w:lang w:val="es-ES_tradnl"/>
        </w:rPr>
      </w:pPr>
    </w:p>
    <w:p w14:paraId="337FB4B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8" w:name="Séptimo"/>
      <w:r w:rsidRPr="00281F32">
        <w:rPr>
          <w:rFonts w:ascii="Arial Narrow" w:hAnsi="Arial Narrow"/>
          <w:b/>
          <w:sz w:val="24"/>
          <w:szCs w:val="24"/>
          <w:lang w:val="es-ES_tradnl"/>
        </w:rPr>
        <w:t>Séptimo</w:t>
      </w:r>
      <w:bookmarkEnd w:id="188"/>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erogaciones que se generen con motivo de la entrada en vigor del presente Decreto, se realizarán con cargo a la disponibilidad presupuestaria que se apruebe para tal fin al sector educativo en el ejercicio fiscal de que se trate, lo cual se llevará a cabo de manera progresiva con el objeto de cumplir con las obligaciones que tendrán a su cargo las autoridades competentes.</w:t>
      </w:r>
    </w:p>
    <w:p w14:paraId="4543FBD0" w14:textId="77777777" w:rsidR="00281F32" w:rsidRPr="00281F32" w:rsidRDefault="00281F32" w:rsidP="00281F32">
      <w:pPr>
        <w:pStyle w:val="Texto"/>
        <w:spacing w:after="0" w:line="276" w:lineRule="auto"/>
        <w:rPr>
          <w:rFonts w:ascii="Arial Narrow" w:hAnsi="Arial Narrow"/>
          <w:b/>
          <w:sz w:val="24"/>
          <w:szCs w:val="24"/>
          <w:lang w:val="es-ES_tradnl"/>
        </w:rPr>
      </w:pPr>
    </w:p>
    <w:p w14:paraId="5C202AA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89" w:name="Octavo"/>
      <w:r w:rsidRPr="00281F32">
        <w:rPr>
          <w:rFonts w:ascii="Arial Narrow" w:hAnsi="Arial Narrow"/>
          <w:b/>
          <w:sz w:val="24"/>
          <w:szCs w:val="24"/>
          <w:lang w:val="es-ES_tradnl"/>
        </w:rPr>
        <w:t>Octavo</w:t>
      </w:r>
      <w:bookmarkEnd w:id="189"/>
      <w:r w:rsidRPr="00281F32">
        <w:rPr>
          <w:rFonts w:ascii="Arial Narrow" w:hAnsi="Arial Narrow"/>
          <w:b/>
          <w:sz w:val="24"/>
          <w:szCs w:val="24"/>
          <w:lang w:val="es-ES_tradnl"/>
        </w:rPr>
        <w:t xml:space="preserve">. </w:t>
      </w:r>
      <w:r w:rsidRPr="00281F32">
        <w:rPr>
          <w:rFonts w:ascii="Arial Narrow" w:hAnsi="Arial Narrow"/>
          <w:sz w:val="24"/>
          <w:szCs w:val="24"/>
          <w:lang w:val="es-ES_tradnl"/>
        </w:rPr>
        <w:t>La Autoridad Educativa Federal en la Ciudad de México, mantendrá sus facultades y atribuciones correspondientes para la impartición de la educación inicial, básica, incluyendo la indígena, la educación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w:t>
      </w:r>
    </w:p>
    <w:p w14:paraId="591175E7" w14:textId="77777777" w:rsidR="00281F32" w:rsidRPr="00281F32" w:rsidRDefault="00281F32" w:rsidP="00281F32">
      <w:pPr>
        <w:pStyle w:val="Texto"/>
        <w:spacing w:after="0" w:line="276" w:lineRule="auto"/>
        <w:rPr>
          <w:rFonts w:ascii="Arial Narrow" w:hAnsi="Arial Narrow"/>
          <w:sz w:val="24"/>
          <w:szCs w:val="24"/>
          <w:lang w:val="es-ES_tradnl"/>
        </w:rPr>
      </w:pPr>
    </w:p>
    <w:p w14:paraId="0DE4F6F6"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La Secretaría de Educación Pública, hasta que no se lleve a cabo el proceso de descentralización referido en el párrafo anterior, realizará las actividades en materia de infraestructura educativa que le correspondan a la Ciudad de México en términos del Capítulo I del Título Quinto de la Ley General de Educación.</w:t>
      </w:r>
    </w:p>
    <w:p w14:paraId="23E2FF41" w14:textId="77777777" w:rsidR="00281F32" w:rsidRPr="00281F32" w:rsidRDefault="00281F32" w:rsidP="00281F32">
      <w:pPr>
        <w:pStyle w:val="Texto"/>
        <w:spacing w:after="0" w:line="276" w:lineRule="auto"/>
        <w:rPr>
          <w:rFonts w:ascii="Arial Narrow" w:hAnsi="Arial Narrow"/>
          <w:b/>
          <w:sz w:val="24"/>
          <w:szCs w:val="24"/>
          <w:lang w:val="es-ES_tradnl"/>
        </w:rPr>
      </w:pPr>
    </w:p>
    <w:p w14:paraId="566729D1"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0" w:name="Noveno"/>
      <w:r w:rsidRPr="00281F32">
        <w:rPr>
          <w:rFonts w:ascii="Arial Narrow" w:hAnsi="Arial Narrow"/>
          <w:b/>
          <w:sz w:val="24"/>
          <w:szCs w:val="24"/>
          <w:lang w:val="es-ES_tradnl"/>
        </w:rPr>
        <w:t>Noveno</w:t>
      </w:r>
      <w:bookmarkEnd w:id="190"/>
      <w:r w:rsidRPr="00281F32">
        <w:rPr>
          <w:rFonts w:ascii="Arial Narrow" w:hAnsi="Arial Narrow"/>
          <w:b/>
          <w:sz w:val="24"/>
          <w:szCs w:val="24"/>
          <w:lang w:val="es-ES_tradnl"/>
        </w:rPr>
        <w:t xml:space="preserve">. </w:t>
      </w:r>
      <w:r w:rsidRPr="00281F32">
        <w:rPr>
          <w:rFonts w:ascii="Arial Narrow" w:hAnsi="Arial Narrow"/>
          <w:sz w:val="24"/>
          <w:szCs w:val="24"/>
          <w:lang w:val="es-ES_tradnl"/>
        </w:rPr>
        <w:t xml:space="preserve">Las autoridades educativas, en coordinación con las autoridades correspondientes, realizarán consultas de buena fe y de manera previa, libre e informada, de acuerdo con las disposiciones legales nacionales e internacionales en la materia, en pueblos y comunidades </w:t>
      </w:r>
      <w:r w:rsidRPr="00281F32">
        <w:rPr>
          <w:rFonts w:ascii="Arial Narrow" w:hAnsi="Arial Narrow"/>
          <w:sz w:val="24"/>
          <w:szCs w:val="24"/>
          <w:lang w:val="es-ES_tradnl"/>
        </w:rPr>
        <w:lastRenderedPageBreak/>
        <w:t>indígenas o afromexicanas relativo a la aplicación de las disposiciones que, en materia de educación indígena, son contempladas en este Decreto; hasta en tanto, las autoridades educativas no realizarán ninguna acción derivada de la aplicación de dichas disposiciones.</w:t>
      </w:r>
    </w:p>
    <w:p w14:paraId="4EBC2286" w14:textId="77777777" w:rsidR="00281F32" w:rsidRPr="00281F32" w:rsidRDefault="00281F32" w:rsidP="00281F32">
      <w:pPr>
        <w:pStyle w:val="Texto"/>
        <w:spacing w:after="0" w:line="276" w:lineRule="auto"/>
        <w:rPr>
          <w:rFonts w:ascii="Arial Narrow" w:hAnsi="Arial Narrow"/>
          <w:b/>
          <w:sz w:val="24"/>
          <w:szCs w:val="24"/>
          <w:lang w:val="es-ES_tradnl"/>
        </w:rPr>
      </w:pPr>
    </w:p>
    <w:p w14:paraId="2285423A"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1" w:name="Décimo"/>
      <w:r w:rsidRPr="00281F32">
        <w:rPr>
          <w:rFonts w:ascii="Arial Narrow" w:hAnsi="Arial Narrow"/>
          <w:b/>
          <w:sz w:val="24"/>
          <w:szCs w:val="24"/>
          <w:lang w:val="es-ES_tradnl"/>
        </w:rPr>
        <w:t>Décimo</w:t>
      </w:r>
      <w:bookmarkEnd w:id="191"/>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conforme a lo establecido en el artículo 23 de la Ley General de Educación, realizará las modificaciones a los planes y programas de estudio para adecuar su contenido conforme a lo establecido en referida norma, con la finalidad de que, para el inicio del ciclo escolar de 2021-2022, los libros de texto cumplan con lo establecido por la ley en la materia. De igual forma, instrumentará las acciones necesarias para instrumentar lo señalado en esta disposición.</w:t>
      </w:r>
    </w:p>
    <w:p w14:paraId="6D4A72D9" w14:textId="77777777" w:rsidR="00281F32" w:rsidRPr="00281F32" w:rsidRDefault="00281F32" w:rsidP="00281F32">
      <w:pPr>
        <w:pStyle w:val="Texto"/>
        <w:spacing w:after="0" w:line="276" w:lineRule="auto"/>
        <w:rPr>
          <w:rFonts w:ascii="Arial Narrow" w:hAnsi="Arial Narrow"/>
          <w:b/>
          <w:sz w:val="24"/>
          <w:szCs w:val="24"/>
          <w:lang w:val="es-ES_tradnl"/>
        </w:rPr>
      </w:pPr>
    </w:p>
    <w:p w14:paraId="5C24EF7C"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2" w:name="Décimo_Primero"/>
      <w:r w:rsidRPr="00281F32">
        <w:rPr>
          <w:rFonts w:ascii="Arial Narrow" w:hAnsi="Arial Narrow"/>
          <w:b/>
          <w:sz w:val="24"/>
          <w:szCs w:val="24"/>
          <w:lang w:val="es-ES_tradnl"/>
        </w:rPr>
        <w:t>Décimo Primero</w:t>
      </w:r>
      <w:bookmarkEnd w:id="192"/>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emitirá los Principios Rectores y Objetivos de la educación inicial, en un plazo de noventa días naturales siguientes a la publicación de la Estrategia Nacional de Atención a la Primera Infancia a que se refiere el Artículo Décimo Segundo Transitorio del Decreto por el que se reforman, adicionan y derogan diversas disposiciones de los artículos 3o., 31 y 73 de la Constitución Política de los Estados Unidos Mexicanos, en materia educativa, publicado en el Diario Oficial de la Federación el 15 de mayo de 2019.</w:t>
      </w:r>
    </w:p>
    <w:p w14:paraId="10043D3E" w14:textId="77777777" w:rsidR="00281F32" w:rsidRPr="00281F32" w:rsidRDefault="00281F32" w:rsidP="00281F32">
      <w:pPr>
        <w:pStyle w:val="Texto"/>
        <w:spacing w:after="0" w:line="276" w:lineRule="auto"/>
        <w:rPr>
          <w:rFonts w:ascii="Arial Narrow" w:hAnsi="Arial Narrow"/>
          <w:b/>
          <w:sz w:val="24"/>
          <w:szCs w:val="24"/>
          <w:lang w:val="es-ES_tradnl"/>
        </w:rPr>
      </w:pPr>
    </w:p>
    <w:p w14:paraId="0DAE3B29"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3" w:name="Décimo_Segundo"/>
      <w:r w:rsidRPr="00281F32">
        <w:rPr>
          <w:rFonts w:ascii="Arial Narrow" w:hAnsi="Arial Narrow"/>
          <w:b/>
          <w:sz w:val="24"/>
          <w:szCs w:val="24"/>
          <w:lang w:val="es-ES_tradnl"/>
        </w:rPr>
        <w:t>Décimo Segundo</w:t>
      </w:r>
      <w:bookmarkEnd w:id="193"/>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 competencia, preverán de manera progresiva y de acuerdo a la disponibilidad presupuestaria, los recursos presupuestales necesarios para garantizar la prestación de educación inicial, con el fin de lograr la universalidad de dicho servicio, conforme a lo que establezca la Estrategia Nacional de Atención a la Primera Infancia a que se refiere el Artículo Décimo Segundo Transitorio del Decreto por el que se reforman, adicionan y derogan diversas disposiciones de los artículos 3o., 31 y 73 de la Constitución Política de los Estados Unidos Mexicanos, en materia educativa, publicado en el Diario Oficial de la Federación el 15 de mayo de 2019.</w:t>
      </w:r>
    </w:p>
    <w:p w14:paraId="702039E1" w14:textId="77777777" w:rsidR="00281F32" w:rsidRPr="00281F32" w:rsidRDefault="00281F32" w:rsidP="00281F32">
      <w:pPr>
        <w:pStyle w:val="Texto"/>
        <w:spacing w:after="0" w:line="276" w:lineRule="auto"/>
        <w:rPr>
          <w:rFonts w:ascii="Arial Narrow" w:hAnsi="Arial Narrow"/>
          <w:sz w:val="24"/>
          <w:szCs w:val="24"/>
          <w:lang w:val="es-ES_tradnl"/>
        </w:rPr>
      </w:pPr>
    </w:p>
    <w:p w14:paraId="1F597077"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En tanto se transita hacia la universalidad de la educación inicial, el Estado dará prioridad a la prestación de servicios de educación inicial, a niñas y niños en condiciones de vulnerabilidad y en riesgo de exclusión, considerando las condiciones socioeconómicas de sus madres y padres de familia o tutores.</w:t>
      </w:r>
    </w:p>
    <w:p w14:paraId="453C454B" w14:textId="77777777" w:rsidR="00281F32" w:rsidRPr="00281F32" w:rsidRDefault="00281F32" w:rsidP="00281F32">
      <w:pPr>
        <w:pStyle w:val="Texto"/>
        <w:spacing w:after="0" w:line="276" w:lineRule="auto"/>
        <w:rPr>
          <w:rFonts w:ascii="Arial Narrow" w:hAnsi="Arial Narrow"/>
          <w:b/>
          <w:sz w:val="24"/>
          <w:szCs w:val="24"/>
          <w:lang w:val="es-ES_tradnl"/>
        </w:rPr>
      </w:pPr>
    </w:p>
    <w:p w14:paraId="343B33B3"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4" w:name="Décimo_Tercero"/>
      <w:r w:rsidRPr="00281F32">
        <w:rPr>
          <w:rFonts w:ascii="Arial Narrow" w:hAnsi="Arial Narrow"/>
          <w:b/>
          <w:sz w:val="24"/>
          <w:szCs w:val="24"/>
          <w:lang w:val="es-ES_tradnl"/>
        </w:rPr>
        <w:t>Décimo Tercero</w:t>
      </w:r>
      <w:bookmarkEnd w:id="194"/>
      <w:r w:rsidRPr="00281F32">
        <w:rPr>
          <w:rFonts w:ascii="Arial Narrow" w:hAnsi="Arial Narrow"/>
          <w:b/>
          <w:sz w:val="24"/>
          <w:szCs w:val="24"/>
          <w:lang w:val="es-ES_tradnl"/>
        </w:rPr>
        <w:t xml:space="preserve">. </w:t>
      </w:r>
      <w:r w:rsidRPr="00281F32">
        <w:rPr>
          <w:rFonts w:ascii="Arial Narrow" w:hAnsi="Arial Narrow"/>
          <w:sz w:val="24"/>
          <w:szCs w:val="24"/>
          <w:lang w:val="es-ES_tradnl"/>
        </w:rPr>
        <w:t>En un plazo de ciento veinte días contados a partir de la entrada en vigor de este Decreto, la Secretaría presentará la Agenda Educativa Digital para el aprovechamiento de las tecnologías de la información, comunicación, conocimiento y aprendizaje digital en la impartición de la educación.</w:t>
      </w:r>
    </w:p>
    <w:p w14:paraId="5E3B319E" w14:textId="77777777" w:rsidR="00281F32" w:rsidRPr="00281F32" w:rsidRDefault="00281F32" w:rsidP="00281F32">
      <w:pPr>
        <w:pStyle w:val="Texto"/>
        <w:spacing w:after="0" w:line="276" w:lineRule="auto"/>
        <w:rPr>
          <w:rFonts w:ascii="Arial Narrow" w:hAnsi="Arial Narrow"/>
          <w:b/>
          <w:sz w:val="24"/>
          <w:szCs w:val="24"/>
          <w:lang w:val="es-ES_tradnl"/>
        </w:rPr>
      </w:pPr>
    </w:p>
    <w:p w14:paraId="1FEB6134"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5" w:name="Décimo_Cuarto"/>
      <w:r w:rsidRPr="00281F32">
        <w:rPr>
          <w:rFonts w:ascii="Arial Narrow" w:hAnsi="Arial Narrow"/>
          <w:b/>
          <w:sz w:val="24"/>
          <w:szCs w:val="24"/>
          <w:lang w:val="es-ES_tradnl"/>
        </w:rPr>
        <w:lastRenderedPageBreak/>
        <w:t>Décimo Cuarto</w:t>
      </w:r>
      <w:bookmarkEnd w:id="195"/>
      <w:r w:rsidRPr="00281F32">
        <w:rPr>
          <w:rFonts w:ascii="Arial Narrow" w:hAnsi="Arial Narrow"/>
          <w:b/>
          <w:sz w:val="24"/>
          <w:szCs w:val="24"/>
          <w:lang w:val="es-ES_tradnl"/>
        </w:rPr>
        <w:t xml:space="preserve">. </w:t>
      </w:r>
      <w:r w:rsidRPr="00281F32">
        <w:rPr>
          <w:rFonts w:ascii="Arial Narrow" w:hAnsi="Arial Narrow"/>
          <w:sz w:val="24"/>
          <w:szCs w:val="24"/>
          <w:lang w:val="es-ES_tradnl"/>
        </w:rPr>
        <w:t>La Secretaría, propondrá al Consejo Nacional de Autoridades Educativas en la sesión inmediata que corresponda a la entrada en vigor del presente Decreto, los lineamientos para su operación y funcionamiento.</w:t>
      </w:r>
    </w:p>
    <w:p w14:paraId="23FCC376" w14:textId="77777777" w:rsidR="00281F32" w:rsidRPr="00281F32" w:rsidRDefault="00281F32" w:rsidP="00281F32">
      <w:pPr>
        <w:pStyle w:val="Texto"/>
        <w:spacing w:after="0" w:line="276" w:lineRule="auto"/>
        <w:rPr>
          <w:rFonts w:ascii="Arial Narrow" w:hAnsi="Arial Narrow"/>
          <w:b/>
          <w:sz w:val="24"/>
          <w:szCs w:val="24"/>
          <w:lang w:val="es-ES_tradnl"/>
        </w:rPr>
      </w:pPr>
    </w:p>
    <w:p w14:paraId="32E348DB"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6" w:name="Décimo_Quinto"/>
      <w:r w:rsidRPr="00281F32">
        <w:rPr>
          <w:rFonts w:ascii="Arial Narrow" w:hAnsi="Arial Narrow"/>
          <w:b/>
          <w:sz w:val="24"/>
          <w:szCs w:val="24"/>
          <w:lang w:val="es-ES_tradnl"/>
        </w:rPr>
        <w:t>Décimo Quinto</w:t>
      </w:r>
      <w:bookmarkEnd w:id="196"/>
      <w:r w:rsidRPr="00281F32">
        <w:rPr>
          <w:rFonts w:ascii="Arial Narrow" w:hAnsi="Arial Narrow"/>
          <w:b/>
          <w:sz w:val="24"/>
          <w:szCs w:val="24"/>
          <w:lang w:val="es-ES_tradnl"/>
        </w:rPr>
        <w:t xml:space="preserve">. </w:t>
      </w:r>
      <w:r w:rsidRPr="00281F32">
        <w:rPr>
          <w:rFonts w:ascii="Arial Narrow" w:hAnsi="Arial Narrow"/>
          <w:sz w:val="24"/>
          <w:szCs w:val="24"/>
          <w:lang w:val="es-ES_tradnl"/>
        </w:rPr>
        <w:t>Lo dispuesto en el artículo 146, párrafo tercero de la Ley General de Educación, no será aplicado respecto de aquellos trámites iniciados con anterioridad a la entrada en vigor de la misma.</w:t>
      </w:r>
    </w:p>
    <w:p w14:paraId="546EBBDF" w14:textId="77777777" w:rsidR="00281F32" w:rsidRPr="00281F32" w:rsidRDefault="00281F32" w:rsidP="00281F32">
      <w:pPr>
        <w:pStyle w:val="Texto"/>
        <w:spacing w:after="0" w:line="276" w:lineRule="auto"/>
        <w:rPr>
          <w:rFonts w:ascii="Arial Narrow" w:hAnsi="Arial Narrow"/>
          <w:b/>
          <w:sz w:val="24"/>
          <w:szCs w:val="24"/>
          <w:lang w:val="es-ES_tradnl"/>
        </w:rPr>
      </w:pPr>
    </w:p>
    <w:p w14:paraId="372A2A56"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7" w:name="Décimo_Sexto"/>
      <w:r w:rsidRPr="00281F32">
        <w:rPr>
          <w:rFonts w:ascii="Arial Narrow" w:hAnsi="Arial Narrow"/>
          <w:b/>
          <w:sz w:val="24"/>
          <w:szCs w:val="24"/>
          <w:lang w:val="es-ES_tradnl"/>
        </w:rPr>
        <w:t>Décimo Sexto</w:t>
      </w:r>
      <w:bookmarkEnd w:id="197"/>
      <w:r w:rsidRPr="00281F32">
        <w:rPr>
          <w:rFonts w:ascii="Arial Narrow" w:hAnsi="Arial Narrow"/>
          <w:b/>
          <w:sz w:val="24"/>
          <w:szCs w:val="24"/>
          <w:lang w:val="es-ES_tradnl"/>
        </w:rPr>
        <w:t xml:space="preserve">. </w:t>
      </w:r>
      <w:r w:rsidRPr="00281F32">
        <w:rPr>
          <w:rFonts w:ascii="Arial Narrow" w:hAnsi="Arial Narrow"/>
          <w:sz w:val="24"/>
          <w:szCs w:val="24"/>
          <w:lang w:val="es-ES_tradnl"/>
        </w:rPr>
        <w:t>Las autoridades educativas, en el ámbito de sus competencias, realizarán las acciones necesarias a efecto de que, la educación multigrado que impartan en términos del artículo 43 de la Ley General de Educación, sea superada de manera gradual.</w:t>
      </w:r>
    </w:p>
    <w:p w14:paraId="67A6F44A" w14:textId="77777777" w:rsidR="00281F32" w:rsidRPr="00281F32" w:rsidRDefault="00281F32" w:rsidP="00281F32">
      <w:pPr>
        <w:pStyle w:val="Texto"/>
        <w:spacing w:after="0" w:line="276" w:lineRule="auto"/>
        <w:rPr>
          <w:rFonts w:ascii="Arial Narrow" w:hAnsi="Arial Narrow"/>
          <w:b/>
          <w:sz w:val="24"/>
          <w:szCs w:val="24"/>
          <w:lang w:val="es-ES_tradnl"/>
        </w:rPr>
      </w:pPr>
    </w:p>
    <w:p w14:paraId="0AF6ACED" w14:textId="77777777" w:rsidR="00281F32" w:rsidRPr="00281F32" w:rsidRDefault="00281F32" w:rsidP="00281F32">
      <w:pPr>
        <w:pStyle w:val="Texto"/>
        <w:spacing w:after="0" w:line="276" w:lineRule="auto"/>
        <w:ind w:firstLine="0"/>
        <w:rPr>
          <w:rFonts w:ascii="Arial Narrow" w:hAnsi="Arial Narrow"/>
          <w:sz w:val="24"/>
          <w:szCs w:val="24"/>
          <w:lang w:val="es-ES_tradnl"/>
        </w:rPr>
      </w:pPr>
      <w:bookmarkStart w:id="198" w:name="Décimo_Séptimo"/>
      <w:r w:rsidRPr="00281F32">
        <w:rPr>
          <w:rFonts w:ascii="Arial Narrow" w:hAnsi="Arial Narrow"/>
          <w:b/>
          <w:sz w:val="24"/>
          <w:szCs w:val="24"/>
          <w:lang w:val="es-ES_tradnl"/>
        </w:rPr>
        <w:t>Décimo Séptimo</w:t>
      </w:r>
      <w:bookmarkEnd w:id="198"/>
      <w:r w:rsidRPr="00281F32">
        <w:rPr>
          <w:rFonts w:ascii="Arial Narrow" w:hAnsi="Arial Narrow"/>
          <w:b/>
          <w:sz w:val="24"/>
          <w:szCs w:val="24"/>
          <w:lang w:val="es-ES_tradnl"/>
        </w:rPr>
        <w:t xml:space="preserve">. </w:t>
      </w:r>
      <w:r w:rsidRPr="00281F32">
        <w:rPr>
          <w:rFonts w:ascii="Arial Narrow" w:hAnsi="Arial Narrow"/>
          <w:sz w:val="24"/>
          <w:szCs w:val="24"/>
          <w:lang w:val="es-ES_tradnl"/>
        </w:rPr>
        <w:t>En el supuesto de que se ejerza la atribución a que se refiere el artículo 113, fracción XXI de la Ley General de Educación, la entidad federativa deberá celebrar un convenio con la Secretaría de Educación Pública y la Secretaría de Hacienda y Crédito Público, en el cual se indique la gradualidad en el cumplimiento de esa atribución; el porcentaje o monto de recursos que la entidad federativa deberá aportar y, en su caso, la Federación; las participaciones que se podrían afectar como fuente de pago de obligaciones contraídas por la entidad federativa; los tipos y grados educativos, así como la temporalidad del ejercicio de esa facultad, entre otros aspectos.</w:t>
      </w:r>
    </w:p>
    <w:p w14:paraId="3454C51C" w14:textId="77777777" w:rsidR="00281F32" w:rsidRPr="00281F32" w:rsidRDefault="00281F32" w:rsidP="00281F32">
      <w:pPr>
        <w:pStyle w:val="Texto"/>
        <w:spacing w:after="0" w:line="276" w:lineRule="auto"/>
        <w:rPr>
          <w:rFonts w:ascii="Arial Narrow" w:hAnsi="Arial Narrow"/>
          <w:sz w:val="24"/>
          <w:szCs w:val="24"/>
          <w:lang w:val="es-ES_tradnl"/>
        </w:rPr>
      </w:pPr>
    </w:p>
    <w:p w14:paraId="331A81D0" w14:textId="77777777" w:rsidR="00281F32" w:rsidRPr="00281F32" w:rsidRDefault="00281F32" w:rsidP="00281F32">
      <w:pPr>
        <w:pStyle w:val="Texto"/>
        <w:spacing w:after="0" w:line="276" w:lineRule="auto"/>
        <w:ind w:firstLine="0"/>
        <w:rPr>
          <w:rFonts w:ascii="Arial Narrow" w:hAnsi="Arial Narrow"/>
          <w:sz w:val="24"/>
          <w:szCs w:val="24"/>
          <w:lang w:val="es-ES_tradnl"/>
        </w:rPr>
      </w:pPr>
      <w:r w:rsidRPr="00281F32">
        <w:rPr>
          <w:rFonts w:ascii="Arial Narrow" w:hAnsi="Arial Narrow"/>
          <w:sz w:val="24"/>
          <w:szCs w:val="24"/>
          <w:lang w:val="es-ES_tradnl"/>
        </w:rPr>
        <w:t>Conforme a lo que se establezca en los convenios a que se refiere el párrafo anterior, la Secretaría de Educación Pública y la Secretaría de Hacienda y Crédito Público podrán constituir un fondo para la administración de los recursos respectivos.</w:t>
      </w:r>
    </w:p>
    <w:p w14:paraId="1AF2DCB6" w14:textId="77777777" w:rsidR="00281F32" w:rsidRPr="00281F32" w:rsidRDefault="00281F32" w:rsidP="00281F32">
      <w:pPr>
        <w:pStyle w:val="Texto"/>
        <w:spacing w:after="0" w:line="276" w:lineRule="auto"/>
        <w:rPr>
          <w:rFonts w:ascii="Arial Narrow" w:hAnsi="Arial Narrow"/>
          <w:sz w:val="24"/>
          <w:szCs w:val="24"/>
        </w:rPr>
      </w:pPr>
    </w:p>
    <w:p w14:paraId="7209E4EA" w14:textId="77777777" w:rsidR="00281F32" w:rsidRPr="00281F32" w:rsidRDefault="00281F32" w:rsidP="00281F32">
      <w:pPr>
        <w:pStyle w:val="Texto"/>
        <w:spacing w:after="0" w:line="276" w:lineRule="auto"/>
        <w:ind w:firstLine="0"/>
        <w:rPr>
          <w:rFonts w:ascii="Arial Narrow" w:hAnsi="Arial Narrow"/>
          <w:sz w:val="24"/>
          <w:szCs w:val="24"/>
        </w:rPr>
      </w:pPr>
      <w:r w:rsidRPr="00281F32">
        <w:rPr>
          <w:rFonts w:ascii="Arial Narrow" w:hAnsi="Arial Narrow"/>
          <w:sz w:val="24"/>
          <w:szCs w:val="24"/>
        </w:rPr>
        <w:t xml:space="preserve">Ciudad de México, a 25 de septiembre de 2019.- Dip. </w:t>
      </w:r>
      <w:r w:rsidRPr="00281F32">
        <w:rPr>
          <w:rFonts w:ascii="Arial Narrow" w:hAnsi="Arial Narrow"/>
          <w:b/>
          <w:sz w:val="24"/>
          <w:szCs w:val="24"/>
        </w:rPr>
        <w:t>Laura Angélica Rojas Hernández</w:t>
      </w:r>
      <w:r w:rsidRPr="00281F32">
        <w:rPr>
          <w:rFonts w:ascii="Arial Narrow" w:hAnsi="Arial Narrow"/>
          <w:sz w:val="24"/>
          <w:szCs w:val="24"/>
        </w:rPr>
        <w:t xml:space="preserve">, </w:t>
      </w:r>
      <w:proofErr w:type="gramStart"/>
      <w:r w:rsidRPr="00281F32">
        <w:rPr>
          <w:rFonts w:ascii="Arial Narrow" w:hAnsi="Arial Narrow"/>
          <w:sz w:val="24"/>
          <w:szCs w:val="24"/>
        </w:rPr>
        <w:t>Presidenta.-</w:t>
      </w:r>
      <w:proofErr w:type="gramEnd"/>
      <w:r w:rsidRPr="00281F32">
        <w:rPr>
          <w:rFonts w:ascii="Arial Narrow" w:hAnsi="Arial Narrow"/>
          <w:sz w:val="24"/>
          <w:szCs w:val="24"/>
        </w:rPr>
        <w:t xml:space="preserve"> Sen. </w:t>
      </w:r>
      <w:r w:rsidRPr="00281F32">
        <w:rPr>
          <w:rFonts w:ascii="Arial Narrow" w:hAnsi="Arial Narrow"/>
          <w:b/>
          <w:sz w:val="24"/>
          <w:szCs w:val="24"/>
        </w:rPr>
        <w:t>Mónica Fernández Balboa</w:t>
      </w:r>
      <w:r w:rsidRPr="00281F32">
        <w:rPr>
          <w:rFonts w:ascii="Arial Narrow" w:hAnsi="Arial Narrow"/>
          <w:sz w:val="24"/>
          <w:szCs w:val="24"/>
        </w:rPr>
        <w:t xml:space="preserve">, </w:t>
      </w:r>
      <w:proofErr w:type="gramStart"/>
      <w:r w:rsidRPr="00281F32">
        <w:rPr>
          <w:rFonts w:ascii="Arial Narrow" w:hAnsi="Arial Narrow"/>
          <w:sz w:val="24"/>
          <w:szCs w:val="24"/>
        </w:rPr>
        <w:t>Presidenta.-</w:t>
      </w:r>
      <w:proofErr w:type="gramEnd"/>
      <w:r w:rsidRPr="00281F32">
        <w:rPr>
          <w:rFonts w:ascii="Arial Narrow" w:hAnsi="Arial Narrow"/>
          <w:sz w:val="24"/>
          <w:szCs w:val="24"/>
        </w:rPr>
        <w:t xml:space="preserve"> Dip. </w:t>
      </w:r>
      <w:r w:rsidRPr="00281F32">
        <w:rPr>
          <w:rFonts w:ascii="Arial Narrow" w:hAnsi="Arial Narrow"/>
          <w:b/>
          <w:sz w:val="24"/>
          <w:szCs w:val="24"/>
        </w:rPr>
        <w:t>Karla Yuritzi Almazán Burgos</w:t>
      </w:r>
      <w:r w:rsidRPr="00281F32">
        <w:rPr>
          <w:rFonts w:ascii="Arial Narrow" w:hAnsi="Arial Narrow"/>
          <w:sz w:val="24"/>
          <w:szCs w:val="24"/>
        </w:rPr>
        <w:t xml:space="preserve">, </w:t>
      </w:r>
      <w:proofErr w:type="gramStart"/>
      <w:r w:rsidRPr="00281F32">
        <w:rPr>
          <w:rFonts w:ascii="Arial Narrow" w:hAnsi="Arial Narrow"/>
          <w:sz w:val="24"/>
          <w:szCs w:val="24"/>
        </w:rPr>
        <w:t>Secretaria.-</w:t>
      </w:r>
      <w:proofErr w:type="gramEnd"/>
      <w:r w:rsidRPr="00281F32">
        <w:rPr>
          <w:rFonts w:ascii="Arial Narrow" w:hAnsi="Arial Narrow"/>
          <w:sz w:val="24"/>
          <w:szCs w:val="24"/>
        </w:rPr>
        <w:t xml:space="preserve"> Sen. </w:t>
      </w:r>
      <w:r w:rsidRPr="00281F32">
        <w:rPr>
          <w:rFonts w:ascii="Arial Narrow" w:hAnsi="Arial Narrow"/>
          <w:b/>
          <w:sz w:val="24"/>
          <w:szCs w:val="24"/>
        </w:rPr>
        <w:t xml:space="preserve">Primo </w:t>
      </w:r>
      <w:proofErr w:type="spellStart"/>
      <w:r w:rsidRPr="00281F32">
        <w:rPr>
          <w:rFonts w:ascii="Arial Narrow" w:hAnsi="Arial Narrow"/>
          <w:b/>
          <w:sz w:val="24"/>
          <w:szCs w:val="24"/>
        </w:rPr>
        <w:t>Dothé</w:t>
      </w:r>
      <w:proofErr w:type="spellEnd"/>
      <w:r w:rsidRPr="00281F32">
        <w:rPr>
          <w:rFonts w:ascii="Arial Narrow" w:hAnsi="Arial Narrow"/>
          <w:b/>
          <w:sz w:val="24"/>
          <w:szCs w:val="24"/>
        </w:rPr>
        <w:t xml:space="preserve"> Mata</w:t>
      </w:r>
      <w:r w:rsidRPr="00281F32">
        <w:rPr>
          <w:rFonts w:ascii="Arial Narrow" w:hAnsi="Arial Narrow"/>
          <w:sz w:val="24"/>
          <w:szCs w:val="24"/>
        </w:rPr>
        <w:t xml:space="preserve">, </w:t>
      </w:r>
      <w:proofErr w:type="gramStart"/>
      <w:r w:rsidRPr="00281F32">
        <w:rPr>
          <w:rFonts w:ascii="Arial Narrow" w:hAnsi="Arial Narrow"/>
          <w:sz w:val="24"/>
          <w:szCs w:val="24"/>
        </w:rPr>
        <w:t>Secretario.-</w:t>
      </w:r>
      <w:proofErr w:type="gramEnd"/>
      <w:r w:rsidRPr="00281F32">
        <w:rPr>
          <w:rFonts w:ascii="Arial Narrow" w:hAnsi="Arial Narrow"/>
          <w:sz w:val="24"/>
          <w:szCs w:val="24"/>
        </w:rPr>
        <w:t xml:space="preserve"> Rúbricas.</w:t>
      </w:r>
      <w:r w:rsidRPr="00281F32">
        <w:rPr>
          <w:rFonts w:ascii="Arial Narrow" w:hAnsi="Arial Narrow"/>
          <w:b/>
          <w:sz w:val="24"/>
          <w:szCs w:val="24"/>
        </w:rPr>
        <w:t>"</w:t>
      </w:r>
    </w:p>
    <w:p w14:paraId="009FEB0F" w14:textId="77777777" w:rsidR="00281F32" w:rsidRPr="00281F32" w:rsidRDefault="00281F32" w:rsidP="00281F32">
      <w:pPr>
        <w:pStyle w:val="Texto"/>
        <w:spacing w:after="0" w:line="276" w:lineRule="auto"/>
        <w:rPr>
          <w:rFonts w:ascii="Arial Narrow" w:hAnsi="Arial Narrow"/>
          <w:sz w:val="24"/>
          <w:szCs w:val="24"/>
          <w:lang w:val="es-MX"/>
        </w:rPr>
      </w:pPr>
    </w:p>
    <w:p w14:paraId="12095048" w14:textId="77777777" w:rsidR="00281F32" w:rsidRPr="00281F32" w:rsidRDefault="00281F32" w:rsidP="00281F32">
      <w:pPr>
        <w:pStyle w:val="Texto"/>
        <w:spacing w:after="0" w:line="276" w:lineRule="auto"/>
        <w:ind w:firstLine="0"/>
        <w:rPr>
          <w:rFonts w:ascii="Arial Narrow" w:hAnsi="Arial Narrow"/>
          <w:bCs/>
          <w:sz w:val="24"/>
          <w:szCs w:val="24"/>
          <w:lang w:val="es-MX" w:eastAsia="es-MX"/>
        </w:rPr>
      </w:pPr>
      <w:r w:rsidRPr="00281F32">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27 de septiembre de 2019</w:t>
      </w:r>
      <w:r w:rsidRPr="00281F32">
        <w:rPr>
          <w:rFonts w:ascii="Arial Narrow" w:hAnsi="Arial Narrow"/>
          <w:sz w:val="24"/>
          <w:szCs w:val="24"/>
        </w:rPr>
        <w:t xml:space="preserve">.- </w:t>
      </w:r>
      <w:r w:rsidRPr="00281F32">
        <w:rPr>
          <w:rFonts w:ascii="Arial Narrow" w:hAnsi="Arial Narrow"/>
          <w:b/>
          <w:sz w:val="24"/>
          <w:szCs w:val="24"/>
          <w:lang w:val="es-MX" w:eastAsia="es-MX"/>
        </w:rPr>
        <w:t xml:space="preserve">Andrés Manuel López </w:t>
      </w:r>
      <w:proofErr w:type="gramStart"/>
      <w:r w:rsidRPr="00281F32">
        <w:rPr>
          <w:rFonts w:ascii="Arial Narrow" w:hAnsi="Arial Narrow"/>
          <w:b/>
          <w:sz w:val="24"/>
          <w:szCs w:val="24"/>
          <w:lang w:val="es-MX" w:eastAsia="es-MX"/>
        </w:rPr>
        <w:t>Obrador</w:t>
      </w:r>
      <w:r w:rsidRPr="00281F32">
        <w:rPr>
          <w:rFonts w:ascii="Arial Narrow" w:hAnsi="Arial Narrow"/>
          <w:sz w:val="24"/>
          <w:szCs w:val="24"/>
        </w:rPr>
        <w:t>.-</w:t>
      </w:r>
      <w:proofErr w:type="gramEnd"/>
      <w:r w:rsidRPr="00281F32">
        <w:rPr>
          <w:rFonts w:ascii="Arial Narrow" w:hAnsi="Arial Narrow"/>
          <w:sz w:val="24"/>
          <w:szCs w:val="24"/>
        </w:rPr>
        <w:t xml:space="preserve"> Rúbrica.- </w:t>
      </w:r>
      <w:r w:rsidRPr="00281F32">
        <w:rPr>
          <w:rFonts w:ascii="Arial Narrow" w:hAnsi="Arial Narrow"/>
          <w:sz w:val="24"/>
          <w:szCs w:val="24"/>
          <w:lang w:val="es-MX" w:eastAsia="es-MX"/>
        </w:rPr>
        <w:t>La Secretaria de Gobernación, Dra.</w:t>
      </w:r>
      <w:r w:rsidRPr="00281F32">
        <w:rPr>
          <w:rFonts w:ascii="Arial Narrow" w:hAnsi="Arial Narrow"/>
          <w:b/>
          <w:sz w:val="24"/>
          <w:szCs w:val="24"/>
          <w:lang w:val="es-MX" w:eastAsia="es-MX"/>
        </w:rPr>
        <w:t xml:space="preserve"> </w:t>
      </w:r>
      <w:r w:rsidRPr="00281F32">
        <w:rPr>
          <w:rFonts w:ascii="Arial Narrow" w:hAnsi="Arial Narrow"/>
          <w:b/>
          <w:sz w:val="24"/>
          <w:szCs w:val="24"/>
        </w:rPr>
        <w:t>Olga María del Carmen Sánchez Cordero Dávila</w:t>
      </w:r>
      <w:r w:rsidRPr="00281F32">
        <w:rPr>
          <w:rFonts w:ascii="Arial Narrow" w:hAnsi="Arial Narrow"/>
          <w:sz w:val="24"/>
          <w:szCs w:val="24"/>
        </w:rPr>
        <w:t>.-</w:t>
      </w:r>
      <w:r w:rsidRPr="00281F32">
        <w:rPr>
          <w:rFonts w:ascii="Arial Narrow" w:hAnsi="Arial Narrow"/>
          <w:bCs/>
          <w:sz w:val="24"/>
          <w:szCs w:val="24"/>
          <w:lang w:val="es-MX" w:eastAsia="es-MX"/>
        </w:rPr>
        <w:t xml:space="preserve"> Rúbrica.</w:t>
      </w:r>
    </w:p>
    <w:p w14:paraId="2767CADD" w14:textId="01A48BE4" w:rsidR="00281F32" w:rsidRDefault="00281F32" w:rsidP="005508BF">
      <w:pPr>
        <w:pStyle w:val="Piedepgina"/>
        <w:tabs>
          <w:tab w:val="left" w:pos="708"/>
        </w:tabs>
        <w:spacing w:line="276" w:lineRule="auto"/>
        <w:jc w:val="center"/>
        <w:rPr>
          <w:rFonts w:ascii="Arial Narrow" w:hAnsi="Arial Narrow" w:cs="Tahoma"/>
          <w:b/>
          <w:bCs/>
        </w:rPr>
      </w:pPr>
      <w:r w:rsidRPr="00281F32">
        <w:rPr>
          <w:rFonts w:ascii="Arial Narrow" w:hAnsi="Arial Narrow"/>
          <w:bCs/>
          <w:lang w:val="es-MX" w:eastAsia="es-MX"/>
        </w:rPr>
        <w:br w:type="page"/>
      </w:r>
      <w:r w:rsidR="005508BF">
        <w:rPr>
          <w:rFonts w:ascii="Arial Narrow" w:hAnsi="Arial Narrow" w:cs="Tahoma"/>
          <w:b/>
          <w:bCs/>
        </w:rPr>
        <w:lastRenderedPageBreak/>
        <w:t>ARTÍCULOS TRANSITORIOS DE DECRETOS DE REFORMA</w:t>
      </w:r>
    </w:p>
    <w:p w14:paraId="209749C0" w14:textId="77777777" w:rsidR="005508BF" w:rsidRPr="00281F32" w:rsidRDefault="005508BF" w:rsidP="005508BF">
      <w:pPr>
        <w:pStyle w:val="Piedepgina"/>
        <w:tabs>
          <w:tab w:val="left" w:pos="708"/>
        </w:tabs>
        <w:spacing w:line="276" w:lineRule="auto"/>
        <w:jc w:val="center"/>
        <w:rPr>
          <w:rFonts w:ascii="Arial Narrow" w:hAnsi="Arial Narrow" w:cs="Arial"/>
        </w:rPr>
      </w:pPr>
    </w:p>
    <w:p w14:paraId="53DE54EA" w14:textId="431E7484" w:rsidR="00281F32" w:rsidRPr="005E3098" w:rsidRDefault="005E3098" w:rsidP="005E3098">
      <w:pPr>
        <w:shd w:val="clear" w:color="auto" w:fill="003E3D"/>
        <w:jc w:val="both"/>
        <w:rPr>
          <w:rFonts w:ascii="Arial Narrow" w:hAnsi="Arial Narrow"/>
          <w:b/>
          <w:bCs/>
          <w:color w:val="FFFFFF" w:themeColor="background1"/>
        </w:rPr>
      </w:pPr>
      <w:r w:rsidRPr="005E3098">
        <w:rPr>
          <w:rFonts w:ascii="Arial Narrow" w:hAnsi="Arial Narrow"/>
          <w:b/>
          <w:bCs/>
          <w:color w:val="FFFFFF" w:themeColor="background1"/>
        </w:rPr>
        <w:t>PUNTOS RESOLUTIVOS DE LA SENTENCIA DICTADA POR EL TRIBUNAL PLENO DE LA SUPREMA CORTE DE JUSTICIA DE LA NACIÓN EN LA ACCIÓN DE INCONSTITUCIONALIDAD 121/2019, PROMOVIDA POR LA COMISIÓN NACIONAL DE LOS DERECHOS HUMANOS.</w:t>
      </w:r>
    </w:p>
    <w:p w14:paraId="136C884A" w14:textId="77777777" w:rsidR="00281F32" w:rsidRPr="00281F32" w:rsidRDefault="00281F32" w:rsidP="00281F32">
      <w:pPr>
        <w:spacing w:line="276" w:lineRule="auto"/>
        <w:rPr>
          <w:rFonts w:ascii="Arial Narrow" w:hAnsi="Arial Narrow" w:cs="Arial"/>
        </w:rPr>
      </w:pPr>
    </w:p>
    <w:p w14:paraId="45B530A3" w14:textId="77777777" w:rsidR="00281F32" w:rsidRPr="00281F32" w:rsidRDefault="00281F32" w:rsidP="00281F32">
      <w:pPr>
        <w:spacing w:line="276" w:lineRule="auto"/>
        <w:jc w:val="center"/>
        <w:rPr>
          <w:rFonts w:ascii="Arial Narrow" w:hAnsi="Arial Narrow" w:cs="Arial"/>
        </w:rPr>
      </w:pPr>
      <w:r w:rsidRPr="00281F32">
        <w:rPr>
          <w:rFonts w:ascii="Arial Narrow" w:hAnsi="Arial Narrow" w:cs="Arial"/>
        </w:rPr>
        <w:t>Notificados al Congreso de la Unión para efectos legales el 30 de junio de 2021</w:t>
      </w:r>
    </w:p>
    <w:p w14:paraId="5317A811" w14:textId="77777777" w:rsidR="00281F32" w:rsidRPr="00281F32" w:rsidRDefault="00281F32" w:rsidP="00281F32">
      <w:pPr>
        <w:spacing w:line="276" w:lineRule="auto"/>
        <w:rPr>
          <w:rFonts w:ascii="Arial Narrow" w:hAnsi="Arial Narrow" w:cs="Arial"/>
        </w:rPr>
      </w:pPr>
    </w:p>
    <w:p w14:paraId="4D977F9F" w14:textId="77777777" w:rsidR="00281F32" w:rsidRPr="00281F32" w:rsidRDefault="00281F32" w:rsidP="00281F32">
      <w:pPr>
        <w:autoSpaceDE w:val="0"/>
        <w:autoSpaceDN w:val="0"/>
        <w:adjustRightInd w:val="0"/>
        <w:spacing w:line="276" w:lineRule="auto"/>
        <w:jc w:val="both"/>
        <w:rPr>
          <w:rFonts w:ascii="Arial Narrow" w:hAnsi="Arial Narrow" w:cs="Arial"/>
        </w:rPr>
      </w:pPr>
      <w:r w:rsidRPr="00281F32">
        <w:rPr>
          <w:rFonts w:ascii="Arial Narrow" w:hAnsi="Arial Narrow" w:cs="Arial"/>
          <w:bCs/>
        </w:rPr>
        <w:t xml:space="preserve">Al margen un sello con el Escudo Nacional, que dice: Poder Judicial de la </w:t>
      </w:r>
      <w:proofErr w:type="gramStart"/>
      <w:r w:rsidRPr="00281F32">
        <w:rPr>
          <w:rFonts w:ascii="Arial Narrow" w:hAnsi="Arial Narrow" w:cs="Arial"/>
          <w:bCs/>
        </w:rPr>
        <w:t>Federación.-</w:t>
      </w:r>
      <w:proofErr w:type="gramEnd"/>
      <w:r w:rsidRPr="00281F32">
        <w:rPr>
          <w:rFonts w:ascii="Arial Narrow" w:hAnsi="Arial Narrow" w:cs="Arial"/>
          <w:bCs/>
        </w:rPr>
        <w:t xml:space="preserve"> Suprema Corte de Justicia de la Nación.</w:t>
      </w:r>
    </w:p>
    <w:p w14:paraId="4807E2BC" w14:textId="77777777" w:rsidR="00281F32" w:rsidRPr="00281F32" w:rsidRDefault="00281F32" w:rsidP="00281F32">
      <w:pPr>
        <w:autoSpaceDE w:val="0"/>
        <w:autoSpaceDN w:val="0"/>
        <w:adjustRightInd w:val="0"/>
        <w:spacing w:line="276" w:lineRule="auto"/>
        <w:jc w:val="both"/>
        <w:rPr>
          <w:rFonts w:ascii="Arial Narrow" w:hAnsi="Arial Narrow" w:cs="Arial"/>
          <w:bCs/>
        </w:rPr>
      </w:pPr>
    </w:p>
    <w:p w14:paraId="71921651" w14:textId="77777777" w:rsidR="00281F32" w:rsidRPr="00281F32" w:rsidRDefault="00281F32" w:rsidP="00281F32">
      <w:pPr>
        <w:autoSpaceDE w:val="0"/>
        <w:autoSpaceDN w:val="0"/>
        <w:adjustRightInd w:val="0"/>
        <w:spacing w:line="276" w:lineRule="auto"/>
        <w:ind w:left="4248"/>
        <w:jc w:val="right"/>
        <w:rPr>
          <w:rFonts w:ascii="Arial Narrow" w:hAnsi="Arial Narrow" w:cs="Arial"/>
          <w:b/>
        </w:rPr>
      </w:pPr>
      <w:r w:rsidRPr="00281F32">
        <w:rPr>
          <w:rFonts w:ascii="Arial Narrow" w:hAnsi="Arial Narrow" w:cs="Arial"/>
          <w:b/>
        </w:rPr>
        <w:t>SECRETARÍA GENERAL DE ACUERDOS</w:t>
      </w:r>
    </w:p>
    <w:p w14:paraId="0C6F2155" w14:textId="77777777" w:rsidR="00281F32" w:rsidRPr="00281F32" w:rsidRDefault="00281F32" w:rsidP="00281F32">
      <w:pPr>
        <w:autoSpaceDE w:val="0"/>
        <w:autoSpaceDN w:val="0"/>
        <w:adjustRightInd w:val="0"/>
        <w:spacing w:line="276" w:lineRule="auto"/>
        <w:ind w:left="4248"/>
        <w:jc w:val="right"/>
        <w:rPr>
          <w:rFonts w:ascii="Arial Narrow" w:hAnsi="Arial Narrow" w:cs="Arial"/>
          <w:b/>
        </w:rPr>
      </w:pPr>
      <w:r w:rsidRPr="00281F32">
        <w:rPr>
          <w:rFonts w:ascii="Arial Narrow" w:hAnsi="Arial Narrow" w:cs="Arial"/>
          <w:b/>
        </w:rPr>
        <w:t>OFICIO NÚM. SGA/MOKM/242/2021</w:t>
      </w:r>
    </w:p>
    <w:p w14:paraId="1E5E6FC1"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p>
    <w:p w14:paraId="27F20998"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MAESTRA CARMINA CORTÉS RODRÍGUEZ</w:t>
      </w:r>
    </w:p>
    <w:p w14:paraId="0B66D4D4"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SECRETARIA DE LA SECCIÓN DE TRÁMITE</w:t>
      </w:r>
    </w:p>
    <w:p w14:paraId="02FF7CDF"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DE CONTROVERSIAS CONSTITUCIONALES Y</w:t>
      </w:r>
    </w:p>
    <w:p w14:paraId="1E661ECD"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DE ACCIONES DE INCONSTITUCIONALIDAD DE LA</w:t>
      </w:r>
    </w:p>
    <w:p w14:paraId="4EB86342"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SUPREMA CORTE DE JUSTICIA DE LA NACIÓN</w:t>
      </w:r>
    </w:p>
    <w:p w14:paraId="12C4C215"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rPr>
      </w:pPr>
      <w:r w:rsidRPr="00281F32">
        <w:rPr>
          <w:rFonts w:ascii="Arial Narrow" w:hAnsi="Arial Narrow" w:cs="Arial"/>
          <w:b/>
          <w:bCs/>
        </w:rPr>
        <w:t>P R E S E N T E</w:t>
      </w:r>
    </w:p>
    <w:p w14:paraId="215650B6"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0763089F"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Cs/>
        </w:rPr>
        <w:t>El Tribunal Pleno, en su sesión celebrada el veintinueve de junio de dos mil veintiuno, resolvió la acción de inconstitucionalidad 121/2019, promovida por la Comisión Nacional de los Derechos humanos, en los términos siguientes:</w:t>
      </w:r>
    </w:p>
    <w:p w14:paraId="7D4E7F92" w14:textId="77777777" w:rsidR="00281F32" w:rsidRPr="00281F32" w:rsidRDefault="00281F32" w:rsidP="00281F32">
      <w:pPr>
        <w:spacing w:line="276" w:lineRule="auto"/>
        <w:ind w:firstLine="289"/>
        <w:jc w:val="both"/>
        <w:rPr>
          <w:rFonts w:ascii="Arial Narrow" w:hAnsi="Arial Narrow" w:cs="Arial"/>
          <w:iCs/>
        </w:rPr>
      </w:pPr>
    </w:p>
    <w:p w14:paraId="4780ECA4" w14:textId="77777777" w:rsidR="00281F32" w:rsidRPr="00281F32" w:rsidRDefault="00281F32" w:rsidP="00D75848">
      <w:pPr>
        <w:autoSpaceDE w:val="0"/>
        <w:autoSpaceDN w:val="0"/>
        <w:adjustRightInd w:val="0"/>
        <w:spacing w:line="276" w:lineRule="auto"/>
        <w:jc w:val="both"/>
        <w:rPr>
          <w:rFonts w:ascii="Arial Narrow" w:hAnsi="Arial Narrow" w:cs="Arial"/>
          <w:b/>
          <w:bCs/>
          <w:iCs/>
        </w:rPr>
      </w:pPr>
      <w:r w:rsidRPr="00281F32">
        <w:rPr>
          <w:rFonts w:ascii="Arial Narrow" w:hAnsi="Arial Narrow" w:cs="Arial"/>
          <w:b/>
          <w:bCs/>
          <w:iCs/>
        </w:rPr>
        <w:t>“PRIMERO. Es procedente y parcialmente fundada la presente acción de inconstitucionalidad.</w:t>
      </w:r>
    </w:p>
    <w:p w14:paraId="380318EF"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iCs/>
        </w:rPr>
      </w:pPr>
    </w:p>
    <w:p w14:paraId="69E05BFE" w14:textId="77777777" w:rsidR="00281F32" w:rsidRPr="00281F32" w:rsidRDefault="00281F32" w:rsidP="00D75848">
      <w:pPr>
        <w:autoSpaceDE w:val="0"/>
        <w:autoSpaceDN w:val="0"/>
        <w:adjustRightInd w:val="0"/>
        <w:spacing w:line="276" w:lineRule="auto"/>
        <w:jc w:val="both"/>
        <w:rPr>
          <w:rFonts w:ascii="Arial Narrow" w:hAnsi="Arial Narrow" w:cs="Arial"/>
          <w:b/>
          <w:bCs/>
          <w:iCs/>
        </w:rPr>
      </w:pPr>
      <w:r w:rsidRPr="00281F32">
        <w:rPr>
          <w:rFonts w:ascii="Arial Narrow" w:hAnsi="Arial Narrow" w:cs="Arial"/>
          <w:b/>
          <w:bCs/>
          <w:iCs/>
        </w:rPr>
        <w:t>SEGUNDO. Se reconoce la validez de los artículos 106, párrafo último, en su porción normativa ‘a partir del 4o. grado de primaria’, y 109 de la Ley General de Educación, expedida mediante el decreto publicado en el Diario Oficial de la Federación el treinta de septiembre de dos mil diecinueve, al tenor del considerando séptimo de esta decisión.</w:t>
      </w:r>
    </w:p>
    <w:p w14:paraId="5F3610F0"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iCs/>
        </w:rPr>
      </w:pPr>
    </w:p>
    <w:p w14:paraId="3834B615" w14:textId="77777777" w:rsidR="00281F32" w:rsidRPr="00281F32" w:rsidRDefault="00281F32" w:rsidP="00D75848">
      <w:pPr>
        <w:autoSpaceDE w:val="0"/>
        <w:autoSpaceDN w:val="0"/>
        <w:adjustRightInd w:val="0"/>
        <w:spacing w:line="276" w:lineRule="auto"/>
        <w:jc w:val="both"/>
        <w:rPr>
          <w:rFonts w:ascii="Arial Narrow" w:hAnsi="Arial Narrow" w:cs="Arial"/>
          <w:b/>
          <w:bCs/>
          <w:iCs/>
        </w:rPr>
      </w:pPr>
      <w:r w:rsidRPr="00281F32">
        <w:rPr>
          <w:rFonts w:ascii="Arial Narrow" w:hAnsi="Arial Narrow" w:cs="Arial"/>
          <w:b/>
          <w:bCs/>
          <w:iCs/>
        </w:rPr>
        <w:t>TERCERO. Se declara la invalidez de los artículos 56, 57 y 58 –Capítulo VI ‘De la educación indígena’–, así como del 61 al 68 –Capítulo VIII ‘De la educación inclusiva’– de la Ley General de Educación, expedida mediante el decreto publicado en el Diario Oficial de la Federación el treinta de septiembre de dos mil diecinueve, en los términos del considerando sexto de esta determinación.</w:t>
      </w:r>
    </w:p>
    <w:p w14:paraId="593A16DF"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iCs/>
        </w:rPr>
      </w:pPr>
    </w:p>
    <w:p w14:paraId="248C61A6" w14:textId="77777777" w:rsidR="00281F32" w:rsidRPr="00281F32" w:rsidRDefault="00281F32" w:rsidP="00D75848">
      <w:pPr>
        <w:autoSpaceDE w:val="0"/>
        <w:autoSpaceDN w:val="0"/>
        <w:adjustRightInd w:val="0"/>
        <w:spacing w:line="276" w:lineRule="auto"/>
        <w:jc w:val="both"/>
        <w:rPr>
          <w:rFonts w:ascii="Arial Narrow" w:hAnsi="Arial Narrow" w:cs="Arial"/>
          <w:b/>
          <w:bCs/>
          <w:iCs/>
        </w:rPr>
      </w:pPr>
      <w:r w:rsidRPr="00281F32">
        <w:rPr>
          <w:rFonts w:ascii="Arial Narrow" w:hAnsi="Arial Narrow" w:cs="Arial"/>
          <w:b/>
          <w:bCs/>
          <w:iCs/>
        </w:rPr>
        <w:lastRenderedPageBreak/>
        <w:t>CUARTO. La declaratoria de invalidez decretada surtirá sus efectos a los dieciocho meses siguientes a la notificación de estos puntos resolutivos al Congreso de la Unión, en la inteligencia de que, dentro del referido plazo, previo desarrollo de la respectiva consulta a los pueblos y comunidades indígenas y afromexicanas, así como a las personas con discapacidad, dicho Congreso deberá legislar en las materias de educación indígena y de educación inclusiva, en los términos precisados en el considerando octavo de esta sentencia.</w:t>
      </w:r>
    </w:p>
    <w:p w14:paraId="388AE1B7" w14:textId="77777777" w:rsidR="00281F32" w:rsidRPr="00281F32" w:rsidRDefault="00281F32" w:rsidP="00281F32">
      <w:pPr>
        <w:autoSpaceDE w:val="0"/>
        <w:autoSpaceDN w:val="0"/>
        <w:adjustRightInd w:val="0"/>
        <w:spacing w:line="276" w:lineRule="auto"/>
        <w:ind w:firstLine="289"/>
        <w:jc w:val="both"/>
        <w:rPr>
          <w:rFonts w:ascii="Arial Narrow" w:hAnsi="Arial Narrow" w:cs="Arial"/>
          <w:b/>
          <w:bCs/>
          <w:iCs/>
        </w:rPr>
      </w:pPr>
    </w:p>
    <w:p w14:paraId="4301FD1A" w14:textId="77777777" w:rsidR="00281F32" w:rsidRPr="00281F32" w:rsidRDefault="00281F32" w:rsidP="00D75848">
      <w:pPr>
        <w:autoSpaceDE w:val="0"/>
        <w:autoSpaceDN w:val="0"/>
        <w:adjustRightInd w:val="0"/>
        <w:spacing w:line="276" w:lineRule="auto"/>
        <w:jc w:val="both"/>
        <w:rPr>
          <w:rFonts w:ascii="Arial Narrow" w:hAnsi="Arial Narrow" w:cs="Arial"/>
          <w:b/>
          <w:bCs/>
          <w:iCs/>
        </w:rPr>
      </w:pPr>
      <w:r w:rsidRPr="00281F32">
        <w:rPr>
          <w:rFonts w:ascii="Arial Narrow" w:hAnsi="Arial Narrow" w:cs="Arial"/>
          <w:b/>
          <w:bCs/>
          <w:iCs/>
        </w:rPr>
        <w:t>QUINTO. Publíquese esta resolución en el Diario Oficial de la Federación, así como en el Semanario Judicial de la Federación y su Gaceta.”</w:t>
      </w:r>
    </w:p>
    <w:p w14:paraId="3E579D32"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iCs/>
        </w:rPr>
      </w:pPr>
    </w:p>
    <w:p w14:paraId="42365D55"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Cs/>
        </w:rPr>
        <w:t>Cabe señalar que el Tribunal Pleno determinó que la declaratoria de invalidez decretada en este fallo surtirá sus efectos a los dieciocho meses siguientes a la notificación de estos puntos resolutivos al Congreso de la Unión, por lo que le solicito que gire instrucciones para que, a la brevedad, se practique la citada notificación, inclusive, al titular del Poder Ejecutivo Federal.</w:t>
      </w:r>
    </w:p>
    <w:p w14:paraId="3AA75B5F"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41692F04"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C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7B3D8EAE"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0397AE70"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Cs/>
        </w:rPr>
        <w:t>Atentamente</w:t>
      </w:r>
    </w:p>
    <w:p w14:paraId="6D0BB0AA"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74854983"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Cs/>
        </w:rPr>
        <w:t>Ciudad de México; 29 de junio de 2021</w:t>
      </w:r>
    </w:p>
    <w:p w14:paraId="38622C30"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2946022F" w14:textId="77777777" w:rsidR="00281F32" w:rsidRPr="00281F32" w:rsidRDefault="00281F32" w:rsidP="00281F32">
      <w:pPr>
        <w:autoSpaceDE w:val="0"/>
        <w:autoSpaceDN w:val="0"/>
        <w:adjustRightInd w:val="0"/>
        <w:spacing w:line="276" w:lineRule="auto"/>
        <w:jc w:val="both"/>
        <w:rPr>
          <w:rFonts w:ascii="Arial Narrow" w:hAnsi="Arial Narrow" w:cs="Arial"/>
          <w:bCs/>
        </w:rPr>
      </w:pPr>
      <w:r w:rsidRPr="00281F32">
        <w:rPr>
          <w:rFonts w:ascii="Arial Narrow" w:hAnsi="Arial Narrow" w:cs="Arial"/>
          <w:b/>
          <w:bCs/>
        </w:rPr>
        <w:t xml:space="preserve">LICENCIADO RAFAEL COELLO </w:t>
      </w:r>
      <w:proofErr w:type="gramStart"/>
      <w:r w:rsidRPr="00281F32">
        <w:rPr>
          <w:rFonts w:ascii="Arial Narrow" w:hAnsi="Arial Narrow" w:cs="Arial"/>
          <w:b/>
          <w:bCs/>
        </w:rPr>
        <w:t>CETINA.-</w:t>
      </w:r>
      <w:proofErr w:type="gramEnd"/>
      <w:r w:rsidRPr="00281F32">
        <w:rPr>
          <w:rFonts w:ascii="Arial Narrow" w:hAnsi="Arial Narrow" w:cs="Arial"/>
          <w:bCs/>
        </w:rPr>
        <w:t xml:space="preserve"> Rúbrica.</w:t>
      </w:r>
    </w:p>
    <w:p w14:paraId="7DCE8941" w14:textId="77777777" w:rsidR="00281F32" w:rsidRPr="00281F32" w:rsidRDefault="00281F32" w:rsidP="00281F32">
      <w:pPr>
        <w:autoSpaceDE w:val="0"/>
        <w:autoSpaceDN w:val="0"/>
        <w:adjustRightInd w:val="0"/>
        <w:spacing w:line="276" w:lineRule="auto"/>
        <w:ind w:firstLine="289"/>
        <w:jc w:val="both"/>
        <w:rPr>
          <w:rFonts w:ascii="Arial Narrow" w:hAnsi="Arial Narrow" w:cs="Arial"/>
          <w:bCs/>
        </w:rPr>
      </w:pPr>
    </w:p>
    <w:p w14:paraId="00D832CD" w14:textId="3B608AB3" w:rsidR="00FF164D" w:rsidRDefault="00D904A1" w:rsidP="00D904A1">
      <w:pPr>
        <w:spacing w:line="276" w:lineRule="auto"/>
        <w:jc w:val="both"/>
        <w:rPr>
          <w:rFonts w:ascii="Arial Narrow" w:hAnsi="Arial Narrow"/>
          <w:i/>
          <w:iCs/>
        </w:rPr>
      </w:pPr>
      <w:r w:rsidRPr="00D904A1">
        <w:rPr>
          <w:rFonts w:ascii="Arial Narrow" w:hAnsi="Arial Narrow"/>
          <w:i/>
          <w:iCs/>
        </w:rPr>
        <w:t xml:space="preserve">Notificados los puntos resolutivos a la Cámara de Diputados del H. Congreso de la Unión el miércoles 30 de junio de 2021 a las 12:02 </w:t>
      </w:r>
      <w:proofErr w:type="spellStart"/>
      <w:r w:rsidRPr="00D904A1">
        <w:rPr>
          <w:rFonts w:ascii="Arial Narrow" w:hAnsi="Arial Narrow"/>
          <w:i/>
          <w:iCs/>
        </w:rPr>
        <w:t>hrs</w:t>
      </w:r>
      <w:proofErr w:type="spellEnd"/>
      <w:r w:rsidRPr="00D904A1">
        <w:rPr>
          <w:rFonts w:ascii="Arial Narrow" w:hAnsi="Arial Narrow"/>
          <w:i/>
          <w:iCs/>
        </w:rPr>
        <w:t xml:space="preserve">.- Dirección General de Asuntos </w:t>
      </w:r>
      <w:proofErr w:type="gramStart"/>
      <w:r w:rsidRPr="00D904A1">
        <w:rPr>
          <w:rFonts w:ascii="Arial Narrow" w:hAnsi="Arial Narrow"/>
          <w:i/>
          <w:iCs/>
        </w:rPr>
        <w:t>Jurídicos.-</w:t>
      </w:r>
      <w:proofErr w:type="gramEnd"/>
      <w:r w:rsidRPr="00D904A1">
        <w:rPr>
          <w:rFonts w:ascii="Arial Narrow" w:hAnsi="Arial Narrow"/>
          <w:i/>
          <w:iCs/>
        </w:rPr>
        <w:t xml:space="preserve"> Sello de Recibido.</w:t>
      </w:r>
    </w:p>
    <w:p w14:paraId="01B5CBB9" w14:textId="365531C1" w:rsidR="00D904A1" w:rsidRDefault="00D904A1" w:rsidP="00D904A1">
      <w:pPr>
        <w:spacing w:line="276" w:lineRule="auto"/>
        <w:jc w:val="both"/>
        <w:rPr>
          <w:rFonts w:ascii="Arial Narrow" w:hAnsi="Arial Narrow"/>
          <w:i/>
          <w:iCs/>
        </w:rPr>
      </w:pPr>
    </w:p>
    <w:p w14:paraId="7D627FC5" w14:textId="46CCA46C" w:rsidR="00D904A1" w:rsidRDefault="00D904A1" w:rsidP="00D904A1">
      <w:pPr>
        <w:spacing w:line="276" w:lineRule="auto"/>
        <w:jc w:val="both"/>
        <w:rPr>
          <w:rFonts w:ascii="Arial Narrow" w:hAnsi="Arial Narrow"/>
          <w:i/>
          <w:iCs/>
        </w:rPr>
      </w:pPr>
    </w:p>
    <w:p w14:paraId="33CCA6D1" w14:textId="4D2862C3" w:rsidR="00D904A1" w:rsidRDefault="00D904A1" w:rsidP="00D904A1">
      <w:pPr>
        <w:spacing w:line="276" w:lineRule="auto"/>
        <w:jc w:val="both"/>
        <w:rPr>
          <w:rFonts w:ascii="Arial Narrow" w:hAnsi="Arial Narrow"/>
          <w:i/>
          <w:iCs/>
        </w:rPr>
      </w:pPr>
    </w:p>
    <w:p w14:paraId="2161AD95" w14:textId="3B4CDF55" w:rsidR="00D904A1" w:rsidRDefault="00D904A1" w:rsidP="00D904A1">
      <w:pPr>
        <w:spacing w:line="276" w:lineRule="auto"/>
        <w:jc w:val="both"/>
        <w:rPr>
          <w:rFonts w:ascii="Arial Narrow" w:hAnsi="Arial Narrow"/>
          <w:i/>
          <w:iCs/>
        </w:rPr>
      </w:pPr>
    </w:p>
    <w:p w14:paraId="0F208E2F" w14:textId="6EFB4D6E" w:rsidR="00D904A1" w:rsidRDefault="00D904A1" w:rsidP="00D904A1">
      <w:pPr>
        <w:spacing w:line="276" w:lineRule="auto"/>
        <w:jc w:val="both"/>
        <w:rPr>
          <w:rFonts w:ascii="Arial Narrow" w:hAnsi="Arial Narrow"/>
          <w:i/>
          <w:iCs/>
        </w:rPr>
      </w:pPr>
    </w:p>
    <w:p w14:paraId="39D6632E" w14:textId="70A7BD0A" w:rsidR="00D904A1" w:rsidRDefault="00D904A1" w:rsidP="00D904A1">
      <w:pPr>
        <w:spacing w:line="276" w:lineRule="auto"/>
        <w:jc w:val="both"/>
        <w:rPr>
          <w:rFonts w:ascii="Arial Narrow" w:hAnsi="Arial Narrow"/>
          <w:i/>
          <w:iCs/>
        </w:rPr>
      </w:pPr>
    </w:p>
    <w:p w14:paraId="6E0C26F6" w14:textId="633F8ECC" w:rsidR="00D904A1" w:rsidRDefault="00D904A1" w:rsidP="00D904A1">
      <w:pPr>
        <w:spacing w:line="276" w:lineRule="auto"/>
        <w:jc w:val="both"/>
        <w:rPr>
          <w:rFonts w:ascii="Arial Narrow" w:hAnsi="Arial Narrow"/>
          <w:i/>
          <w:iCs/>
        </w:rPr>
      </w:pPr>
    </w:p>
    <w:p w14:paraId="18560373" w14:textId="36CF165D" w:rsidR="00D904A1" w:rsidRDefault="00D904A1" w:rsidP="00D904A1">
      <w:pPr>
        <w:spacing w:line="276" w:lineRule="auto"/>
        <w:jc w:val="both"/>
        <w:rPr>
          <w:rFonts w:ascii="Arial Narrow" w:hAnsi="Arial Narrow"/>
          <w:i/>
          <w:iCs/>
        </w:rPr>
      </w:pPr>
    </w:p>
    <w:p w14:paraId="5E01DABD" w14:textId="09188C60" w:rsidR="00D904A1" w:rsidRPr="00190BFB" w:rsidRDefault="00B32AC6" w:rsidP="00190BFB">
      <w:pPr>
        <w:shd w:val="clear" w:color="auto" w:fill="003E3D"/>
        <w:autoSpaceDE w:val="0"/>
        <w:autoSpaceDN w:val="0"/>
        <w:adjustRightInd w:val="0"/>
        <w:jc w:val="both"/>
        <w:rPr>
          <w:rFonts w:ascii="Arial Narrow" w:eastAsiaTheme="minorHAnsi" w:hAnsi="Arial Narrow" w:cs="Arial"/>
          <w:b/>
          <w:bCs/>
          <w:color w:val="FFFFFF" w:themeColor="background1"/>
          <w:lang w:val="es-MX" w:eastAsia="en-US"/>
        </w:rPr>
      </w:pPr>
      <w:r w:rsidRPr="00190BFB">
        <w:rPr>
          <w:rFonts w:ascii="Arial Narrow" w:eastAsiaTheme="minorHAnsi" w:hAnsi="Arial Narrow" w:cs="Arial"/>
          <w:b/>
          <w:bCs/>
          <w:color w:val="FFFFFF" w:themeColor="background1"/>
          <w:lang w:val="es-MX" w:eastAsia="en-US"/>
        </w:rPr>
        <w:lastRenderedPageBreak/>
        <w:t xml:space="preserve">SENTENCIA DICTADA POR EL TRIBUNAL PLENO DE LA SUPREMA CORTE DE JUSTICIA DE LA NACIÓN EN LA ACCIÓN DE INCONSTITUCIONALIDAD 121/2019, ASÍ COMO LOS VOTOS ACLARATORIO DE LA SEÑORA MINISTRA ANA MARGARITA RÍOS FARJAT Y CONCURRENTES DE LOS SEÑORES MINISTROS JUAN LUIS GONZÁLEZ ALCÁNTARA CARRANCÁ Y ARTURO ZALDÍVAR LELO DE LARREA. </w:t>
      </w:r>
    </w:p>
    <w:p w14:paraId="16511A9F" w14:textId="77777777" w:rsidR="00B32AC6" w:rsidRPr="00D904A1" w:rsidRDefault="00B32AC6"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8316ED6" w14:textId="60D03654" w:rsidR="00D904A1" w:rsidRDefault="00D904A1" w:rsidP="003A7974">
      <w:pPr>
        <w:autoSpaceDE w:val="0"/>
        <w:autoSpaceDN w:val="0"/>
        <w:adjustRightInd w:val="0"/>
        <w:spacing w:line="276" w:lineRule="auto"/>
        <w:jc w:val="center"/>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Publicada en el Diario Oficial de la Federación el 13 de marzo de 2023 y notificados los puntos resolutivos previamente al Congreso de la Unión para efectos legales el 30 de junio de 2021</w:t>
      </w:r>
    </w:p>
    <w:p w14:paraId="3CD8B623" w14:textId="77777777" w:rsidR="003A7974" w:rsidRPr="00D904A1" w:rsidRDefault="003A7974"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6B75C9FA" w14:textId="2EC117A6"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Al margen un sello con el Escudo Nacional, que dice: Estados Unidos </w:t>
      </w:r>
      <w:proofErr w:type="gramStart"/>
      <w:r w:rsidRPr="00D904A1">
        <w:rPr>
          <w:rFonts w:ascii="Arial Narrow" w:eastAsiaTheme="minorHAnsi" w:hAnsi="Arial Narrow" w:cs="Arial"/>
          <w:color w:val="000000"/>
          <w:lang w:val="es-MX" w:eastAsia="en-US"/>
        </w:rPr>
        <w:t>Mexicanos.-</w:t>
      </w:r>
      <w:proofErr w:type="gramEnd"/>
      <w:r w:rsidRPr="00D904A1">
        <w:rPr>
          <w:rFonts w:ascii="Arial Narrow" w:eastAsiaTheme="minorHAnsi" w:hAnsi="Arial Narrow" w:cs="Arial"/>
          <w:color w:val="000000"/>
          <w:lang w:val="es-MX" w:eastAsia="en-US"/>
        </w:rPr>
        <w:t xml:space="preserve"> Suprema Corte de Justicia de la Nación.- Secretaría General de Acuerdos. </w:t>
      </w:r>
    </w:p>
    <w:p w14:paraId="40B4FAB2" w14:textId="010DC4F0" w:rsidR="003A7974" w:rsidRDefault="006A12C1" w:rsidP="00D904A1">
      <w:pPr>
        <w:autoSpaceDE w:val="0"/>
        <w:autoSpaceDN w:val="0"/>
        <w:adjustRightInd w:val="0"/>
        <w:spacing w:line="276" w:lineRule="auto"/>
        <w:jc w:val="both"/>
        <w:rPr>
          <w:rFonts w:ascii="Arial Narrow" w:eastAsiaTheme="minorHAnsi" w:hAnsi="Arial Narrow" w:cs="Arial"/>
          <w:color w:val="000000"/>
          <w:lang w:val="es-MX" w:eastAsia="en-US"/>
        </w:rPr>
      </w:pPr>
      <w:r>
        <w:rPr>
          <w:rFonts w:ascii="Arial Narrow" w:eastAsiaTheme="minorHAnsi" w:hAnsi="Arial Narrow" w:cs="Arial"/>
          <w:noProof/>
          <w:color w:val="000000"/>
          <w:lang w:val="es-MX" w:eastAsia="en-US"/>
        </w:rPr>
        <mc:AlternateContent>
          <mc:Choice Requires="wps">
            <w:drawing>
              <wp:anchor distT="0" distB="0" distL="114300" distR="114300" simplePos="0" relativeHeight="251660288" behindDoc="0" locked="0" layoutInCell="1" allowOverlap="1" wp14:anchorId="0848DA79" wp14:editId="6F9C15EA">
                <wp:simplePos x="0" y="0"/>
                <wp:positionH relativeFrom="column">
                  <wp:posOffset>2436239</wp:posOffset>
                </wp:positionH>
                <wp:positionV relativeFrom="paragraph">
                  <wp:posOffset>159281</wp:posOffset>
                </wp:positionV>
                <wp:extent cx="3016155" cy="887104"/>
                <wp:effectExtent l="0" t="0" r="0" b="8255"/>
                <wp:wrapNone/>
                <wp:docPr id="1" name="Cuadro de texto 1"/>
                <wp:cNvGraphicFramePr/>
                <a:graphic xmlns:a="http://schemas.openxmlformats.org/drawingml/2006/main">
                  <a:graphicData uri="http://schemas.microsoft.com/office/word/2010/wordprocessingShape">
                    <wps:wsp>
                      <wps:cNvSpPr txBox="1"/>
                      <wps:spPr>
                        <a:xfrm>
                          <a:off x="0" y="0"/>
                          <a:ext cx="3016155" cy="887104"/>
                        </a:xfrm>
                        <a:prstGeom prst="rect">
                          <a:avLst/>
                        </a:prstGeom>
                        <a:solidFill>
                          <a:schemeClr val="lt1"/>
                        </a:solidFill>
                        <a:ln w="6350">
                          <a:noFill/>
                        </a:ln>
                      </wps:spPr>
                      <wps:txbx>
                        <w:txbxContent>
                          <w:p w14:paraId="7A4156BF" w14:textId="77777777" w:rsidR="006A12C1" w:rsidRPr="00D904A1" w:rsidRDefault="006A12C1" w:rsidP="006A12C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ACCIÓN DE INCONSTITUCIONALIDAD 121/2019 </w:t>
                            </w:r>
                          </w:p>
                          <w:p w14:paraId="74B6A924" w14:textId="77777777" w:rsidR="006A12C1" w:rsidRDefault="006A12C1" w:rsidP="006A12C1">
                            <w:pPr>
                              <w:autoSpaceDE w:val="0"/>
                              <w:autoSpaceDN w:val="0"/>
                              <w:adjustRightInd w:val="0"/>
                              <w:spacing w:line="276" w:lineRule="auto"/>
                              <w:jc w:val="both"/>
                              <w:rPr>
                                <w:rFonts w:ascii="Arial Narrow" w:eastAsiaTheme="minorHAnsi" w:hAnsi="Arial Narrow" w:cs="Arial"/>
                                <w:b/>
                                <w:bCs/>
                                <w:color w:val="000000"/>
                                <w:lang w:val="es-MX" w:eastAsia="en-US"/>
                              </w:rPr>
                            </w:pPr>
                          </w:p>
                          <w:p w14:paraId="37A9D6D9" w14:textId="09A4073F" w:rsidR="006A12C1" w:rsidRPr="00D904A1" w:rsidRDefault="006A12C1" w:rsidP="006A12C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PROMOVENTE: COMISIÓN NACIONAL DE LOS DERECHOS HUMANOS </w:t>
                            </w:r>
                          </w:p>
                          <w:p w14:paraId="7BB62EEB" w14:textId="77777777" w:rsidR="006A12C1" w:rsidRDefault="006A1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8DA79" id="_x0000_t202" coordsize="21600,21600" o:spt="202" path="m,l,21600r21600,l21600,xe">
                <v:stroke joinstyle="miter"/>
                <v:path gradientshapeok="t" o:connecttype="rect"/>
              </v:shapetype>
              <v:shape id="Cuadro de texto 1" o:spid="_x0000_s1026" type="#_x0000_t202" style="position:absolute;left:0;text-align:left;margin-left:191.85pt;margin-top:12.55pt;width:237.5pt;height:6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" fillcolor="white [3201]" stroked="f" strokeweight=".5pt">
                <v:textbox>
                  <w:txbxContent>
                    <w:p w14:paraId="7A4156BF" w14:textId="77777777" w:rsidR="006A12C1" w:rsidRPr="00D904A1" w:rsidRDefault="006A12C1" w:rsidP="006A12C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ACCIÓN DE INCONSTITUCIONALIDAD 121/2019 </w:t>
                      </w:r>
                    </w:p>
                    <w:p w14:paraId="74B6A924" w14:textId="77777777" w:rsidR="006A12C1" w:rsidRDefault="006A12C1" w:rsidP="006A12C1">
                      <w:pPr>
                        <w:autoSpaceDE w:val="0"/>
                        <w:autoSpaceDN w:val="0"/>
                        <w:adjustRightInd w:val="0"/>
                        <w:spacing w:line="276" w:lineRule="auto"/>
                        <w:jc w:val="both"/>
                        <w:rPr>
                          <w:rFonts w:ascii="Arial Narrow" w:eastAsiaTheme="minorHAnsi" w:hAnsi="Arial Narrow" w:cs="Arial"/>
                          <w:b/>
                          <w:bCs/>
                          <w:color w:val="000000"/>
                          <w:lang w:val="es-MX" w:eastAsia="en-US"/>
                        </w:rPr>
                      </w:pPr>
                    </w:p>
                    <w:p w14:paraId="37A9D6D9" w14:textId="09A4073F" w:rsidR="006A12C1" w:rsidRPr="00D904A1" w:rsidRDefault="006A12C1" w:rsidP="006A12C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PROMOVENTE: COMISIÓN NACIONAL DE LOS DERECHOS HUMANOS </w:t>
                      </w:r>
                    </w:p>
                    <w:p w14:paraId="7BB62EEB" w14:textId="77777777" w:rsidR="006A12C1" w:rsidRDefault="006A12C1"/>
                  </w:txbxContent>
                </v:textbox>
              </v:shape>
            </w:pict>
          </mc:Fallback>
        </mc:AlternateContent>
      </w:r>
    </w:p>
    <w:p w14:paraId="3F2A7F94" w14:textId="5C6D2A61" w:rsidR="006A12C1" w:rsidRDefault="006A12C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62FFAE5E" w14:textId="05D131E8" w:rsidR="006A12C1" w:rsidRDefault="006A12C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5743805" w14:textId="1695EE23" w:rsidR="006A12C1" w:rsidRDefault="006A12C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10DD71C9" w14:textId="1A62E0EC" w:rsidR="006A12C1" w:rsidRDefault="006A12C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5F4C3255" w14:textId="77777777" w:rsidR="007F5B02" w:rsidRDefault="007F5B02" w:rsidP="00D904A1">
      <w:pPr>
        <w:autoSpaceDE w:val="0"/>
        <w:autoSpaceDN w:val="0"/>
        <w:adjustRightInd w:val="0"/>
        <w:spacing w:line="276" w:lineRule="auto"/>
        <w:jc w:val="both"/>
        <w:rPr>
          <w:rFonts w:ascii="Arial Narrow" w:eastAsiaTheme="minorHAnsi" w:hAnsi="Arial Narrow" w:cs="Arial"/>
          <w:b/>
          <w:bCs/>
          <w:color w:val="000000"/>
          <w:lang w:val="es-MX" w:eastAsia="en-US"/>
        </w:rPr>
      </w:pPr>
    </w:p>
    <w:p w14:paraId="62A23B82" w14:textId="2FAB7249" w:rsidR="00D904A1" w:rsidRP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PONENTE: </w:t>
      </w:r>
    </w:p>
    <w:p w14:paraId="04D1D501" w14:textId="77777777" w:rsidR="00D904A1" w:rsidRP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MINISTRO ALBERTO PÉREZ DAYÁN </w:t>
      </w:r>
    </w:p>
    <w:p w14:paraId="612C6DBB" w14:textId="77777777" w:rsidR="008A3E65" w:rsidRDefault="008A3E65" w:rsidP="00D904A1">
      <w:pPr>
        <w:autoSpaceDE w:val="0"/>
        <w:autoSpaceDN w:val="0"/>
        <w:adjustRightInd w:val="0"/>
        <w:spacing w:line="276" w:lineRule="auto"/>
        <w:jc w:val="both"/>
        <w:rPr>
          <w:rFonts w:ascii="Arial Narrow" w:eastAsiaTheme="minorHAnsi" w:hAnsi="Arial Narrow" w:cs="Arial"/>
          <w:b/>
          <w:bCs/>
          <w:color w:val="000000"/>
          <w:lang w:val="es-MX" w:eastAsia="en-US"/>
        </w:rPr>
      </w:pPr>
    </w:p>
    <w:p w14:paraId="00E534A0" w14:textId="5DF6D3E9" w:rsidR="00D904A1" w:rsidRP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SECRETARIA: </w:t>
      </w:r>
    </w:p>
    <w:p w14:paraId="74208682" w14:textId="77777777" w:rsidR="00D904A1" w:rsidRP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IVETH LÓPEZ VERGARA </w:t>
      </w:r>
    </w:p>
    <w:p w14:paraId="26886A10" w14:textId="77777777" w:rsidR="007F5B02" w:rsidRDefault="007F5B02"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1ED525C3" w14:textId="5A59ABEC" w:rsidR="00D904A1" w:rsidRDefault="00D904A1" w:rsidP="00D904A1">
      <w:pPr>
        <w:autoSpaceDE w:val="0"/>
        <w:autoSpaceDN w:val="0"/>
        <w:adjustRightInd w:val="0"/>
        <w:spacing w:line="276" w:lineRule="auto"/>
        <w:jc w:val="both"/>
        <w:rPr>
          <w:rFonts w:ascii="Arial Narrow" w:eastAsiaTheme="minorHAnsi" w:hAnsi="Arial Narrow" w:cs="Arial"/>
          <w:b/>
          <w:bCs/>
          <w:color w:val="000000"/>
          <w:lang w:val="es-MX" w:eastAsia="en-US"/>
        </w:rPr>
      </w:pPr>
      <w:r w:rsidRPr="00D904A1">
        <w:rPr>
          <w:rFonts w:ascii="Arial Narrow" w:eastAsiaTheme="minorHAnsi" w:hAnsi="Arial Narrow" w:cs="Arial"/>
          <w:color w:val="000000"/>
          <w:lang w:val="es-MX" w:eastAsia="en-US"/>
        </w:rPr>
        <w:t xml:space="preserve">Ciudad de México. Acuerdo del Tribunal Pleno de la Suprema Corte de Justicia de la Nación, correspondiente al día </w:t>
      </w:r>
      <w:r w:rsidRPr="00D904A1">
        <w:rPr>
          <w:rFonts w:ascii="Arial Narrow" w:eastAsiaTheme="minorHAnsi" w:hAnsi="Arial Narrow" w:cs="Arial"/>
          <w:b/>
          <w:bCs/>
          <w:color w:val="000000"/>
          <w:lang w:val="es-MX" w:eastAsia="en-US"/>
        </w:rPr>
        <w:t xml:space="preserve">veintinueve de junio de dos mil veintiuno. </w:t>
      </w:r>
    </w:p>
    <w:p w14:paraId="3D255AD8" w14:textId="77777777" w:rsidR="007F5B02" w:rsidRPr="00D904A1" w:rsidRDefault="007F5B02"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72166482" w14:textId="5D1AEFB3"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VISTOS, </w:t>
      </w:r>
      <w:r w:rsidRPr="00D904A1">
        <w:rPr>
          <w:rFonts w:ascii="Arial Narrow" w:eastAsiaTheme="minorHAnsi" w:hAnsi="Arial Narrow" w:cs="Arial"/>
          <w:color w:val="000000"/>
          <w:lang w:val="es-MX" w:eastAsia="en-US"/>
        </w:rPr>
        <w:t xml:space="preserve">para resolver el expediente relativo a la acción de inconstitucionalidad identificada al rubro; y </w:t>
      </w:r>
    </w:p>
    <w:p w14:paraId="6D6AA10F" w14:textId="77777777" w:rsidR="007F5B02" w:rsidRPr="00D904A1" w:rsidRDefault="007F5B02"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601AB1AE" w14:textId="2E32D4A2" w:rsidR="00D904A1" w:rsidRDefault="00D904A1" w:rsidP="007F5B02">
      <w:pPr>
        <w:autoSpaceDE w:val="0"/>
        <w:autoSpaceDN w:val="0"/>
        <w:adjustRightInd w:val="0"/>
        <w:spacing w:line="276" w:lineRule="auto"/>
        <w:jc w:val="center"/>
        <w:rPr>
          <w:rFonts w:ascii="Arial Narrow" w:eastAsiaTheme="minorHAnsi" w:hAnsi="Arial Narrow" w:cs="Arial"/>
          <w:b/>
          <w:bCs/>
          <w:color w:val="000000"/>
          <w:lang w:val="es-MX" w:eastAsia="en-US"/>
        </w:rPr>
      </w:pPr>
      <w:r w:rsidRPr="00D904A1">
        <w:rPr>
          <w:rFonts w:ascii="Arial Narrow" w:eastAsiaTheme="minorHAnsi" w:hAnsi="Arial Narrow" w:cs="Arial"/>
          <w:b/>
          <w:bCs/>
          <w:color w:val="000000"/>
          <w:lang w:val="es-MX" w:eastAsia="en-US"/>
        </w:rPr>
        <w:t>RESULTANDO:</w:t>
      </w:r>
    </w:p>
    <w:p w14:paraId="6F5515D1" w14:textId="77777777" w:rsidR="007F5B02" w:rsidRPr="00D904A1" w:rsidRDefault="007F5B02"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7B1F541F" w14:textId="707C9B49"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 </w:t>
      </w:r>
    </w:p>
    <w:p w14:paraId="775E21E6"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7BEB2963" w14:textId="7147616C"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OCTAVO. Decisión y declaración de invalidez. </w:t>
      </w:r>
      <w:r w:rsidRPr="00D904A1">
        <w:rPr>
          <w:rFonts w:ascii="Arial Narrow" w:eastAsiaTheme="minorHAnsi" w:hAnsi="Arial Narrow" w:cs="Arial"/>
          <w:color w:val="000000"/>
          <w:lang w:val="es-MX" w:eastAsia="en-US"/>
        </w:rPr>
        <w:t xml:space="preserve">En la acción de inconstitucionalidad 212/2020 fallada el uno de marzo de dos mil veintiuno, este Tribunal Pleno destacó una evolución de criterio en cuanto a que la determinación de si el vicio de ausencia de consulta tiene el potencial de invalidar toda la ley o solamente determinados preceptos legales dependerá de si las normas que regulan a las comunidades indígenas y afromexicanas y personas con discapacidad tienen un impacto en el ordenamiento en su integridad –porque la ley tiene como objeto específico su regulación– o no. </w:t>
      </w:r>
    </w:p>
    <w:p w14:paraId="5A716997"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79FAC2F" w14:textId="4BEC9B59" w:rsidR="00D904A1" w:rsidRDefault="00D904A1" w:rsidP="00D904A1">
      <w:pPr>
        <w:autoSpaceDE w:val="0"/>
        <w:autoSpaceDN w:val="0"/>
        <w:adjustRightInd w:val="0"/>
        <w:spacing w:line="276" w:lineRule="auto"/>
        <w:jc w:val="both"/>
        <w:rPr>
          <w:rFonts w:ascii="Arial Narrow" w:eastAsiaTheme="minorHAnsi" w:hAnsi="Arial Narrow" w:cs="Arial"/>
          <w:b/>
          <w:bCs/>
          <w:color w:val="000000"/>
          <w:lang w:val="es-MX" w:eastAsia="en-US"/>
        </w:rPr>
      </w:pPr>
      <w:r w:rsidRPr="00D904A1">
        <w:rPr>
          <w:rFonts w:ascii="Arial Narrow" w:eastAsiaTheme="minorHAnsi" w:hAnsi="Arial Narrow" w:cs="Arial"/>
          <w:color w:val="000000"/>
          <w:lang w:val="es-MX" w:eastAsia="en-US"/>
        </w:rPr>
        <w:t xml:space="preserve">Esta determinación que, se insiste, constituye una evolución en el criterio de esta Suprema Corte de Justicia de la Nación, precisa que en el supuesto de que una norma o un ordenamiento general no esté específicamente relacionado con los grupos vulnerables que deben ser privilegiados con una consulta, esto es, que no se refieran única y exclusivamente a ellos, sino que, en el contexto general, estén inmiscuidos, </w:t>
      </w:r>
      <w:r w:rsidRPr="00D904A1">
        <w:rPr>
          <w:rFonts w:ascii="Arial Narrow" w:eastAsiaTheme="minorHAnsi" w:hAnsi="Arial Narrow" w:cs="Arial"/>
          <w:b/>
          <w:bCs/>
          <w:color w:val="000000"/>
          <w:lang w:val="es-MX" w:eastAsia="en-US"/>
        </w:rPr>
        <w:t xml:space="preserve">las normas por invalidar son precisamente las que les afecten, pero sin alcanzar a invalidar toda la norma. </w:t>
      </w:r>
      <w:r w:rsidRPr="00D904A1">
        <w:rPr>
          <w:rFonts w:ascii="Arial Narrow" w:eastAsiaTheme="minorHAnsi" w:hAnsi="Arial Narrow" w:cs="Arial"/>
          <w:color w:val="000000"/>
          <w:lang w:val="es-MX" w:eastAsia="en-US"/>
        </w:rPr>
        <w:t xml:space="preserve">Por el contrario, cuando las normas se dirijan específicamente a estos grupos vulnerables, </w:t>
      </w:r>
      <w:r w:rsidRPr="00D904A1">
        <w:rPr>
          <w:rFonts w:ascii="Arial Narrow" w:eastAsiaTheme="minorHAnsi" w:hAnsi="Arial Narrow" w:cs="Arial"/>
          <w:b/>
          <w:bCs/>
          <w:color w:val="000000"/>
          <w:lang w:val="es-MX" w:eastAsia="en-US"/>
        </w:rPr>
        <w:t xml:space="preserve">la falta de consulta invalida todo ese ordenamiento. </w:t>
      </w:r>
    </w:p>
    <w:p w14:paraId="4F1088D6"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F83FA34" w14:textId="485E5BF9" w:rsidR="00D904A1" w:rsidRDefault="00D904A1" w:rsidP="00D904A1">
      <w:pPr>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En el asunto que se resuelve, </w:t>
      </w:r>
      <w:r w:rsidRPr="00D904A1">
        <w:rPr>
          <w:rFonts w:ascii="Arial Narrow" w:eastAsiaTheme="minorHAnsi" w:hAnsi="Arial Narrow" w:cs="Arial"/>
          <w:b/>
          <w:bCs/>
          <w:color w:val="000000"/>
          <w:lang w:val="es-MX" w:eastAsia="en-US"/>
        </w:rPr>
        <w:t xml:space="preserve">sólo se impugnaron los artículos 56, 57 y 58 contenidos en el Capítulo VI, y 61 a 68 contenidos en el Capítulo VIII, en los que el legislador federal reguló la educación indígena y la inclusiva; </w:t>
      </w:r>
      <w:r w:rsidRPr="00D904A1">
        <w:rPr>
          <w:rFonts w:ascii="Arial Narrow" w:eastAsiaTheme="minorHAnsi" w:hAnsi="Arial Narrow" w:cs="Arial"/>
          <w:color w:val="000000"/>
          <w:lang w:val="es-MX" w:eastAsia="en-US"/>
        </w:rPr>
        <w:t>de ahí que la determinación de cómo invalidar la ley impugnada debe sustentarse en una consideración sustantiva y relevante, a saber, que la ley tiene un ámbito material y personal más amplio que desborda la regulación de comunidades originarias y personas con discapacidad, puesto que, aunque las atañe, esta ley no tiene por objeto central o específico una regulación que les sea exclusiva.</w:t>
      </w:r>
    </w:p>
    <w:p w14:paraId="66FB3E50" w14:textId="77777777" w:rsidR="00FC5AAD" w:rsidRPr="00D904A1" w:rsidRDefault="00FC5AAD" w:rsidP="00D904A1">
      <w:pPr>
        <w:spacing w:line="276" w:lineRule="auto"/>
        <w:jc w:val="both"/>
        <w:rPr>
          <w:rFonts w:ascii="Arial Narrow" w:eastAsiaTheme="minorHAnsi" w:hAnsi="Arial Narrow" w:cs="Arial"/>
          <w:color w:val="000000"/>
          <w:lang w:val="es-MX" w:eastAsia="en-US"/>
        </w:rPr>
      </w:pPr>
    </w:p>
    <w:p w14:paraId="311EEAF2" w14:textId="4F92819E"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Efectivamente, la Ley General de Educación se emitió en cumplimiento al deber impuesto en el artículo séptimo transitorio del decreto de reforma constitucional en materia educativa publicado en el Diario Oficial de la Federación el quince de mayo de dos mil diecinueve, a efecto de garantizar el derecho a la educación que reconoce el artículo 3 de la Constitución general y los tratados internacionales de los que México es parte. </w:t>
      </w:r>
    </w:p>
    <w:p w14:paraId="42835C38"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A282381" w14:textId="4475B7AB"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Así, el vicio de la falta de consultas como etapa del proceso legislativo que dio origen a la ley impugnada no tiene un impacto en toda la Ley General de Educación, ya que ésta no tiene como objeto específico y exclusivo la regulación de la educación indígena y afromexicana y la inclusiva, sino diversos aspectos vinculados con todo el sistema educativo nacional. </w:t>
      </w:r>
    </w:p>
    <w:p w14:paraId="73140777"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0E6BA52" w14:textId="03AEA14C" w:rsidR="00D904A1" w:rsidRDefault="00D904A1" w:rsidP="00D904A1">
      <w:pPr>
        <w:autoSpaceDE w:val="0"/>
        <w:autoSpaceDN w:val="0"/>
        <w:adjustRightInd w:val="0"/>
        <w:spacing w:line="276" w:lineRule="auto"/>
        <w:jc w:val="both"/>
        <w:rPr>
          <w:rFonts w:ascii="Arial Narrow" w:eastAsiaTheme="minorHAnsi" w:hAnsi="Arial Narrow" w:cs="Arial"/>
          <w:b/>
          <w:bCs/>
          <w:color w:val="000000"/>
          <w:lang w:val="es-MX" w:eastAsia="en-US"/>
        </w:rPr>
      </w:pPr>
      <w:r w:rsidRPr="00D904A1">
        <w:rPr>
          <w:rFonts w:ascii="Arial Narrow" w:eastAsiaTheme="minorHAnsi" w:hAnsi="Arial Narrow" w:cs="Arial"/>
          <w:color w:val="000000"/>
          <w:lang w:val="es-MX" w:eastAsia="en-US"/>
        </w:rPr>
        <w:t xml:space="preserve">Por tanto, dada la facultad de este Tribunal Pleno de establecer y fijar los alcances de sus sentencias para, por una parte, lograr la mayor efectividad de sus decisiones y, por otra, evitar que se generen daños a la sociedad mayores que la permanencia de la inconstitucionalidad decretada; y en atención a que, en la especie, una declaratoria de invalidez total generaría un vacío normativo con daños graves a la sociedad mayores que los generados con la permanencia de los preceptos declarados inconstitucionales, porque dejaría al país sin Ley General de Educación, impactando en los derechos de toda la sociedad; con fundamento en los artículos 41, fracción IV, y 42, párrafos primero y tercero, de la Ley Reglamentaria de las Fracciones I y II del Artículo 105 de la Constitución Política de los Estados Unidos Mexicanos, </w:t>
      </w:r>
      <w:r w:rsidRPr="00D904A1">
        <w:rPr>
          <w:rFonts w:ascii="Arial Narrow" w:eastAsiaTheme="minorHAnsi" w:hAnsi="Arial Narrow" w:cs="Arial"/>
          <w:b/>
          <w:bCs/>
          <w:color w:val="000000"/>
          <w:lang w:val="es-MX" w:eastAsia="en-US"/>
        </w:rPr>
        <w:t xml:space="preserve">se declara la invalidez </w:t>
      </w:r>
      <w:r w:rsidRPr="00D904A1">
        <w:rPr>
          <w:rFonts w:ascii="Arial Narrow" w:eastAsiaTheme="minorHAnsi" w:hAnsi="Arial Narrow" w:cs="Arial"/>
          <w:color w:val="000000"/>
          <w:lang w:val="es-MX" w:eastAsia="en-US"/>
        </w:rPr>
        <w:t xml:space="preserve">de la Ley General de Educación publicada en el Diario Oficial de la Federación el treinta de septiembre de dos mil </w:t>
      </w:r>
      <w:r w:rsidRPr="00D904A1">
        <w:rPr>
          <w:rFonts w:ascii="Arial Narrow" w:eastAsiaTheme="minorHAnsi" w:hAnsi="Arial Narrow" w:cs="Arial"/>
          <w:color w:val="000000"/>
          <w:lang w:val="es-MX" w:eastAsia="en-US"/>
        </w:rPr>
        <w:lastRenderedPageBreak/>
        <w:t xml:space="preserve">diecinueve, </w:t>
      </w:r>
      <w:r w:rsidRPr="00D904A1">
        <w:rPr>
          <w:rFonts w:ascii="Arial Narrow" w:eastAsiaTheme="minorHAnsi" w:hAnsi="Arial Narrow" w:cs="Arial"/>
          <w:b/>
          <w:bCs/>
          <w:color w:val="000000"/>
          <w:lang w:val="es-MX" w:eastAsia="en-US"/>
        </w:rPr>
        <w:t xml:space="preserve">únicamente en sus artículos 56, 57 y 58 –contenidos en el Capítulo VI "De la educación indígena"–, y 61 a 68 –contenidos en el Capítulo VIII "De la educación inclusiva"–. </w:t>
      </w:r>
    </w:p>
    <w:p w14:paraId="2AB47F27" w14:textId="77777777" w:rsidR="0029692F" w:rsidRPr="00D904A1" w:rsidRDefault="0029692F"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6E86A6F1" w14:textId="08B14A8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Al respecto, tomando en consideración las serias dificultades y riesgos que implicaría celebrar las consultas respectivas durante la pandemia por el virus SARS-COV2, y el desarrollo de las elecciones que se han celebrado en el país y que, consecuentemente, tendrán implicaciones en el relevo de las autoridades, con fundamento en el artículo 45 de la propia Ley Reglamentaria de las Fracciones I y II del Artículo 105 de la Constitución Política de los Estados Unidos Mexicanos, así como con apoyo en la jurisprudencia del Tribunal Pleno P./J. 84/2007 de rubro: </w:t>
      </w:r>
      <w:r w:rsidRPr="00D904A1">
        <w:rPr>
          <w:rFonts w:ascii="Arial Narrow" w:eastAsiaTheme="minorHAnsi" w:hAnsi="Arial Narrow" w:cs="Arial"/>
          <w:b/>
          <w:bCs/>
          <w:color w:val="000000"/>
          <w:lang w:val="es-MX" w:eastAsia="en-US"/>
        </w:rPr>
        <w:t xml:space="preserve">"ACCIÓN DE INCONSTITUCIONALIDAD. LA SUPREMA CORTE DE JUSTICIA DE LA NACIÓN CUENTA CON AMPLIAS FACULTADES PARA DETERMINAR LOS EFECTOS DE LAS SENTENCIAS ESTIMATORIAS", </w:t>
      </w:r>
      <w:r w:rsidRPr="00D904A1">
        <w:rPr>
          <w:rFonts w:ascii="Arial Narrow" w:eastAsiaTheme="minorHAnsi" w:hAnsi="Arial Narrow" w:cs="Arial"/>
          <w:color w:val="000000"/>
          <w:lang w:val="es-MX" w:eastAsia="en-US"/>
        </w:rPr>
        <w:t xml:space="preserve">la invalidez declarada no tendrá efectos retroactivos, pero </w:t>
      </w:r>
      <w:r w:rsidRPr="00D904A1">
        <w:rPr>
          <w:rFonts w:ascii="Arial Narrow" w:eastAsiaTheme="minorHAnsi" w:hAnsi="Arial Narrow" w:cs="Arial"/>
          <w:b/>
          <w:bCs/>
          <w:color w:val="000000"/>
          <w:lang w:val="es-MX" w:eastAsia="en-US"/>
        </w:rPr>
        <w:t xml:space="preserve">surtirá efectos a partir de los dieciocho meses siguientes a la notificación que se haga al Congreso de la Unión de los puntos resolutivos de esta resolución, </w:t>
      </w:r>
      <w:r w:rsidRPr="00D904A1">
        <w:rPr>
          <w:rFonts w:ascii="Arial Narrow" w:eastAsiaTheme="minorHAnsi" w:hAnsi="Arial Narrow" w:cs="Arial"/>
          <w:color w:val="000000"/>
          <w:lang w:val="es-MX" w:eastAsia="en-US"/>
        </w:rPr>
        <w:t xml:space="preserve">a efecto de que, por una parte, no se provoque un vacío legislativo en relación con la materia del artículo 3 de la Constitución Federal y, por otra, no se prive a los grupos indígenas y a las personas con discapacidad de los posibles efectos benéficos de las normas que se declaran inválidas. </w:t>
      </w:r>
    </w:p>
    <w:p w14:paraId="63D3AB17" w14:textId="77777777" w:rsidR="00FC5AAD" w:rsidRPr="00D904A1" w:rsidRDefault="00FC5AAD"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3EBF4C82" w14:textId="2182F725"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Invalidez que no se limita a la expulsión del orden jurídico de las normas declaradas inconstitucionales, sino que conlleva la obligación constitucional de que el referido órgano legislativo desarrolle las consultas correspondientes –cumpliendo con los parámetros establecidos en el considerando sexto de esta determinación– y, dentro del plazo de postergación de los efectos de invalidez antes precisado, con base en los resultados de dichas consultas, emita la regulación que corresponda en materia de educación indígena y afromexicana, así como de educación inclusiva. </w:t>
      </w:r>
    </w:p>
    <w:p w14:paraId="38500C0D"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BE6F2DD" w14:textId="71EB1EBE"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En el entendido de que las consultas no deben limitarse a los preceptos declarados inconstitucionales, sino que deberán tener un carácter abierto, a efecto de otorgar la posibilidad de que se facilite el diálogo democrático y busque la participación de los grupos involucrados en relación con cualquier aspecto regulado en la Ley General de Educación que esté relacionado directamente con su condición indígena y afromexicana o de discapacidad. </w:t>
      </w:r>
    </w:p>
    <w:p w14:paraId="64075EED"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6CE4A6AC" w14:textId="09D18657" w:rsidR="00D904A1" w:rsidRDefault="00D904A1" w:rsidP="00D904A1">
      <w:pPr>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Por lo expuesto y fundado, se resuelve:</w:t>
      </w:r>
    </w:p>
    <w:p w14:paraId="461B5BB9" w14:textId="77777777" w:rsidR="00E43341" w:rsidRPr="00D904A1" w:rsidRDefault="00E43341" w:rsidP="00D904A1">
      <w:pPr>
        <w:spacing w:line="276" w:lineRule="auto"/>
        <w:jc w:val="both"/>
        <w:rPr>
          <w:rFonts w:ascii="Arial Narrow" w:eastAsiaTheme="minorHAnsi" w:hAnsi="Arial Narrow" w:cs="Arial"/>
          <w:color w:val="000000"/>
          <w:lang w:val="es-MX" w:eastAsia="en-US"/>
        </w:rPr>
      </w:pPr>
    </w:p>
    <w:p w14:paraId="0446109C" w14:textId="229A90D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PRIMERO. </w:t>
      </w:r>
      <w:r w:rsidRPr="00D904A1">
        <w:rPr>
          <w:rFonts w:ascii="Arial Narrow" w:eastAsiaTheme="minorHAnsi" w:hAnsi="Arial Narrow" w:cs="Arial"/>
          <w:color w:val="000000"/>
          <w:lang w:val="es-MX" w:eastAsia="en-US"/>
        </w:rPr>
        <w:t xml:space="preserve">Es </w:t>
      </w:r>
      <w:r w:rsidRPr="00D904A1">
        <w:rPr>
          <w:rFonts w:ascii="Arial Narrow" w:eastAsiaTheme="minorHAnsi" w:hAnsi="Arial Narrow" w:cs="Arial"/>
          <w:b/>
          <w:bCs/>
          <w:color w:val="000000"/>
          <w:lang w:val="es-MX" w:eastAsia="en-US"/>
        </w:rPr>
        <w:t xml:space="preserve">procedente y parcialmente fundada </w:t>
      </w:r>
      <w:r w:rsidRPr="00D904A1">
        <w:rPr>
          <w:rFonts w:ascii="Arial Narrow" w:eastAsiaTheme="minorHAnsi" w:hAnsi="Arial Narrow" w:cs="Arial"/>
          <w:color w:val="000000"/>
          <w:lang w:val="es-MX" w:eastAsia="en-US"/>
        </w:rPr>
        <w:t xml:space="preserve">la presente acción de inconstitucionalidad. </w:t>
      </w:r>
    </w:p>
    <w:p w14:paraId="1EB255C7"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EF7F203" w14:textId="3A918172"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SEGUNDO. Se reconoce la validez </w:t>
      </w:r>
      <w:r w:rsidRPr="00D904A1">
        <w:rPr>
          <w:rFonts w:ascii="Arial Narrow" w:eastAsiaTheme="minorHAnsi" w:hAnsi="Arial Narrow" w:cs="Arial"/>
          <w:color w:val="000000"/>
          <w:lang w:val="es-MX" w:eastAsia="en-US"/>
        </w:rPr>
        <w:t xml:space="preserve">de los artículos 106, párrafo último, en su porción normativa "a partir del 4o. grado de primaria", y 109 de la Ley General de Educación, expedida mediante el </w:t>
      </w:r>
      <w:r w:rsidRPr="00D904A1">
        <w:rPr>
          <w:rFonts w:ascii="Arial Narrow" w:eastAsiaTheme="minorHAnsi" w:hAnsi="Arial Narrow" w:cs="Arial"/>
          <w:color w:val="000000"/>
          <w:lang w:val="es-MX" w:eastAsia="en-US"/>
        </w:rPr>
        <w:lastRenderedPageBreak/>
        <w:t xml:space="preserve">decreto publicado en el Diario Oficial de la Federación el treinta de septiembre de dos mil diecinueve, al tenor del considerando séptimo de esta decisión. </w:t>
      </w:r>
    </w:p>
    <w:p w14:paraId="7B1FB732"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590C1F8D" w14:textId="0AC3EFA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TERCERO. Se declara la invalidez </w:t>
      </w:r>
      <w:r w:rsidRPr="00D904A1">
        <w:rPr>
          <w:rFonts w:ascii="Arial Narrow" w:eastAsiaTheme="minorHAnsi" w:hAnsi="Arial Narrow" w:cs="Arial"/>
          <w:color w:val="000000"/>
          <w:lang w:val="es-MX" w:eastAsia="en-US"/>
        </w:rPr>
        <w:t xml:space="preserve">de los artículos 56, 57 y 58 –Capítulo VI "De la educación indígena"–, así como del 61 al 68 –Capítulo VIII "De la educación inclusiva"– de la Ley General de Educación, expedida mediante el decreto publicado en el Diario Oficial de la Federación el treinta de septiembre de dos mil diecinueve, en los términos del considerando sexto de esta determinación. </w:t>
      </w:r>
    </w:p>
    <w:p w14:paraId="19CCADB6"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123427C" w14:textId="5C30D7C3"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CUARTO. </w:t>
      </w:r>
      <w:r w:rsidRPr="00D904A1">
        <w:rPr>
          <w:rFonts w:ascii="Arial Narrow" w:eastAsiaTheme="minorHAnsi" w:hAnsi="Arial Narrow" w:cs="Arial"/>
          <w:color w:val="000000"/>
          <w:lang w:val="es-MX" w:eastAsia="en-US"/>
        </w:rPr>
        <w:t xml:space="preserve">La declaratoria de invalidez decretada surtirá sus efectos a los dieciocho meses siguientes a la notificación de estos puntos resolutivos al Congreso de la Unión, en la inteligencia de que, dentro del referido plazo, previo desarrollo de la respectiva consulta a los pueblos y comunidades indígenas y afromexicanas, así como a las personas con discapacidad, dicho Congreso deberá legislar en las materias de educación indígena y de educación inclusiva, en los términos precisados en el considerando octavo de esta sentencia. </w:t>
      </w:r>
    </w:p>
    <w:p w14:paraId="58D239F7"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0BA55DC" w14:textId="1406A8AD"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QUINTO. </w:t>
      </w:r>
      <w:r w:rsidRPr="00D904A1">
        <w:rPr>
          <w:rFonts w:ascii="Arial Narrow" w:eastAsiaTheme="minorHAnsi" w:hAnsi="Arial Narrow" w:cs="Arial"/>
          <w:color w:val="000000"/>
          <w:lang w:val="es-MX" w:eastAsia="en-US"/>
        </w:rPr>
        <w:t xml:space="preserve">Publíquese esta resolución en el Diario Oficial de la Federación, así como en el Semanario Judicial de la Federación y su Gaceta. </w:t>
      </w:r>
    </w:p>
    <w:p w14:paraId="5E81B68F"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077C7EFD" w14:textId="3145714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b/>
          <w:bCs/>
          <w:color w:val="000000"/>
          <w:lang w:val="es-MX" w:eastAsia="en-US"/>
        </w:rPr>
        <w:t xml:space="preserve">Notifíquese; </w:t>
      </w:r>
      <w:r w:rsidRPr="00D904A1">
        <w:rPr>
          <w:rFonts w:ascii="Arial Narrow" w:eastAsiaTheme="minorHAnsi" w:hAnsi="Arial Narrow" w:cs="Arial"/>
          <w:color w:val="000000"/>
          <w:lang w:val="es-MX" w:eastAsia="en-US"/>
        </w:rPr>
        <w:t xml:space="preserve">haciéndolo por medio de oficio a las partes y, en su oportunidad, archívese el expediente como asunto concluido. </w:t>
      </w:r>
    </w:p>
    <w:p w14:paraId="50169444"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E206DE0" w14:textId="77777777" w:rsidR="00D904A1" w:rsidRP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Así lo resolvió el Pleno de la Suprema Corte de Justicia de la Nación: </w:t>
      </w:r>
    </w:p>
    <w:p w14:paraId="4D241808" w14:textId="0D42E3C0"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 </w:t>
      </w:r>
    </w:p>
    <w:p w14:paraId="5A27F791"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7CBAD168" w14:textId="4A51661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El señor </w:t>
      </w:r>
      <w:proofErr w:type="gramStart"/>
      <w:r w:rsidRPr="00D904A1">
        <w:rPr>
          <w:rFonts w:ascii="Arial Narrow" w:eastAsiaTheme="minorHAnsi" w:hAnsi="Arial Narrow" w:cs="Arial"/>
          <w:color w:val="000000"/>
          <w:lang w:val="es-MX" w:eastAsia="en-US"/>
        </w:rPr>
        <w:t>Ministro Presidente</w:t>
      </w:r>
      <w:proofErr w:type="gramEnd"/>
      <w:r w:rsidRPr="00D904A1">
        <w:rPr>
          <w:rFonts w:ascii="Arial Narrow" w:eastAsiaTheme="minorHAnsi" w:hAnsi="Arial Narrow" w:cs="Arial"/>
          <w:color w:val="000000"/>
          <w:lang w:val="es-MX" w:eastAsia="en-US"/>
        </w:rPr>
        <w:t xml:space="preserve"> Zaldívar Lelo de Larrea declaró que el asunto se resolvió en los términos precisados. Doy fe. </w:t>
      </w:r>
    </w:p>
    <w:p w14:paraId="2FC585B3" w14:textId="77777777" w:rsidR="00E43341" w:rsidRPr="00D904A1" w:rsidRDefault="00E43341"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26006F34" w14:textId="3558FAA1"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Firman el señor </w:t>
      </w:r>
      <w:proofErr w:type="gramStart"/>
      <w:r w:rsidRPr="00D904A1">
        <w:rPr>
          <w:rFonts w:ascii="Arial Narrow" w:eastAsiaTheme="minorHAnsi" w:hAnsi="Arial Narrow" w:cs="Arial"/>
          <w:color w:val="000000"/>
          <w:lang w:val="es-MX" w:eastAsia="en-US"/>
        </w:rPr>
        <w:t>Ministro Presidente</w:t>
      </w:r>
      <w:proofErr w:type="gramEnd"/>
      <w:r w:rsidRPr="00D904A1">
        <w:rPr>
          <w:rFonts w:ascii="Arial Narrow" w:eastAsiaTheme="minorHAnsi" w:hAnsi="Arial Narrow" w:cs="Arial"/>
          <w:color w:val="000000"/>
          <w:lang w:val="es-MX" w:eastAsia="en-US"/>
        </w:rPr>
        <w:t xml:space="preserve"> y el Ministro Ponente con el Secretario General de Acuerdos, quien da fe. </w:t>
      </w:r>
    </w:p>
    <w:p w14:paraId="3193C117" w14:textId="77777777" w:rsidR="005010FC" w:rsidRPr="00D904A1" w:rsidRDefault="005010FC"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79B6F16F" w14:textId="0C635797" w:rsidR="00D904A1" w:rsidRDefault="00D904A1" w:rsidP="00D904A1">
      <w:pPr>
        <w:autoSpaceDE w:val="0"/>
        <w:autoSpaceDN w:val="0"/>
        <w:adjustRightInd w:val="0"/>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Presidente, Ministro </w:t>
      </w:r>
      <w:r w:rsidRPr="00D904A1">
        <w:rPr>
          <w:rFonts w:ascii="Arial Narrow" w:eastAsiaTheme="minorHAnsi" w:hAnsi="Arial Narrow" w:cs="Arial"/>
          <w:b/>
          <w:bCs/>
          <w:color w:val="000000"/>
          <w:lang w:val="es-MX" w:eastAsia="en-US"/>
        </w:rPr>
        <w:t xml:space="preserve">Arturo Zaldívar Lelo de </w:t>
      </w:r>
      <w:proofErr w:type="gramStart"/>
      <w:r w:rsidRPr="00D904A1">
        <w:rPr>
          <w:rFonts w:ascii="Arial Narrow" w:eastAsiaTheme="minorHAnsi" w:hAnsi="Arial Narrow" w:cs="Arial"/>
          <w:b/>
          <w:bCs/>
          <w:color w:val="000000"/>
          <w:lang w:val="es-MX" w:eastAsia="en-US"/>
        </w:rPr>
        <w:t>Larrea</w:t>
      </w:r>
      <w:r w:rsidRPr="00D904A1">
        <w:rPr>
          <w:rFonts w:ascii="Arial Narrow" w:eastAsiaTheme="minorHAnsi" w:hAnsi="Arial Narrow" w:cs="Arial"/>
          <w:color w:val="000000"/>
          <w:lang w:val="es-MX" w:eastAsia="en-US"/>
        </w:rPr>
        <w:t>.-</w:t>
      </w:r>
      <w:proofErr w:type="gramEnd"/>
      <w:r w:rsidRPr="00D904A1">
        <w:rPr>
          <w:rFonts w:ascii="Arial Narrow" w:eastAsiaTheme="minorHAnsi" w:hAnsi="Arial Narrow" w:cs="Arial"/>
          <w:color w:val="000000"/>
          <w:lang w:val="es-MX" w:eastAsia="en-US"/>
        </w:rPr>
        <w:t xml:space="preserve"> Firmado electrónicamente.- Ponente, Ministro </w:t>
      </w:r>
      <w:r w:rsidRPr="00D904A1">
        <w:rPr>
          <w:rFonts w:ascii="Arial Narrow" w:eastAsiaTheme="minorHAnsi" w:hAnsi="Arial Narrow" w:cs="Arial"/>
          <w:b/>
          <w:bCs/>
          <w:color w:val="000000"/>
          <w:lang w:val="es-MX" w:eastAsia="en-US"/>
        </w:rPr>
        <w:t>Alberto Pérez Dayán</w:t>
      </w:r>
      <w:r w:rsidRPr="00D904A1">
        <w:rPr>
          <w:rFonts w:ascii="Arial Narrow" w:eastAsiaTheme="minorHAnsi" w:hAnsi="Arial Narrow" w:cs="Arial"/>
          <w:color w:val="000000"/>
          <w:lang w:val="es-MX" w:eastAsia="en-US"/>
        </w:rPr>
        <w:t xml:space="preserve">.- Firmado electrónicamente.- Secretario General de Acuerdos, Licenciado </w:t>
      </w:r>
      <w:r w:rsidRPr="00D904A1">
        <w:rPr>
          <w:rFonts w:ascii="Arial Narrow" w:eastAsiaTheme="minorHAnsi" w:hAnsi="Arial Narrow" w:cs="Arial"/>
          <w:b/>
          <w:bCs/>
          <w:color w:val="000000"/>
          <w:lang w:val="es-MX" w:eastAsia="en-US"/>
        </w:rPr>
        <w:t>Rafael Coello Cetina</w:t>
      </w:r>
      <w:r w:rsidRPr="00D904A1">
        <w:rPr>
          <w:rFonts w:ascii="Arial Narrow" w:eastAsiaTheme="minorHAnsi" w:hAnsi="Arial Narrow" w:cs="Arial"/>
          <w:color w:val="000000"/>
          <w:lang w:val="es-MX" w:eastAsia="en-US"/>
        </w:rPr>
        <w:t xml:space="preserve">.- Firmado electrónicamente. </w:t>
      </w:r>
    </w:p>
    <w:p w14:paraId="5A23F33A" w14:textId="77777777" w:rsidR="005010FC" w:rsidRPr="00D904A1" w:rsidRDefault="005010FC" w:rsidP="00D904A1">
      <w:pPr>
        <w:autoSpaceDE w:val="0"/>
        <w:autoSpaceDN w:val="0"/>
        <w:adjustRightInd w:val="0"/>
        <w:spacing w:line="276" w:lineRule="auto"/>
        <w:jc w:val="both"/>
        <w:rPr>
          <w:rFonts w:ascii="Arial Narrow" w:eastAsiaTheme="minorHAnsi" w:hAnsi="Arial Narrow" w:cs="Arial"/>
          <w:color w:val="000000"/>
          <w:lang w:val="es-MX" w:eastAsia="en-US"/>
        </w:rPr>
      </w:pPr>
    </w:p>
    <w:p w14:paraId="46B54582" w14:textId="7A591D77" w:rsidR="00D904A1" w:rsidRDefault="00D904A1" w:rsidP="00D904A1">
      <w:pPr>
        <w:spacing w:line="276" w:lineRule="auto"/>
        <w:jc w:val="both"/>
        <w:rPr>
          <w:rFonts w:ascii="Arial Narrow" w:eastAsiaTheme="minorHAnsi" w:hAnsi="Arial Narrow" w:cs="Arial"/>
          <w:color w:val="000000"/>
          <w:lang w:val="es-MX" w:eastAsia="en-US"/>
        </w:rPr>
      </w:pPr>
      <w:r w:rsidRPr="00D904A1">
        <w:rPr>
          <w:rFonts w:ascii="Arial Narrow" w:eastAsiaTheme="minorHAnsi" w:hAnsi="Arial Narrow" w:cs="Arial"/>
          <w:color w:val="000000"/>
          <w:lang w:val="es-MX" w:eastAsia="en-US"/>
        </w:rPr>
        <w:t xml:space="preserve">EL LICENCIADO </w:t>
      </w:r>
      <w:r w:rsidRPr="00D904A1">
        <w:rPr>
          <w:rFonts w:ascii="Arial Narrow" w:eastAsiaTheme="minorHAnsi" w:hAnsi="Arial Narrow" w:cs="Arial"/>
          <w:b/>
          <w:bCs/>
          <w:color w:val="000000"/>
          <w:lang w:val="es-MX" w:eastAsia="en-US"/>
        </w:rPr>
        <w:t>RAFAEL COELLO CETINA</w:t>
      </w:r>
      <w:r w:rsidRPr="00D904A1">
        <w:rPr>
          <w:rFonts w:ascii="Arial Narrow" w:eastAsiaTheme="minorHAnsi" w:hAnsi="Arial Narrow" w:cs="Arial"/>
          <w:color w:val="000000"/>
          <w:lang w:val="es-MX" w:eastAsia="en-US"/>
        </w:rPr>
        <w:t xml:space="preserve">, SECRETARIO GENERAL DE ACUERDOS DE LA SUPREMA CORTE DE JUSTICIA DE LA NACIÓN: CERTIFICA: Que la presente copia fotostática constante de setenta y un fojas útiles en las que se cuenta esta certificación, concuerda fiel y exactamente con el original firmado electrónicamente de la sentencia emitida en la acción de </w:t>
      </w:r>
      <w:r w:rsidRPr="00D904A1">
        <w:rPr>
          <w:rFonts w:ascii="Arial Narrow" w:eastAsiaTheme="minorHAnsi" w:hAnsi="Arial Narrow" w:cs="Arial"/>
          <w:color w:val="000000"/>
          <w:lang w:val="es-MX" w:eastAsia="en-US"/>
        </w:rPr>
        <w:lastRenderedPageBreak/>
        <w:t xml:space="preserve">inconstitucionalidad 121/2019, promovida por la Comisión Nacional de los Derechos Humanos, dictada por el Pleno de la Suprema Corte de Justicia de la Nación en su sesión del veintinueve de junio de dos mil veintiuno. Se certifica con la finalidad de que se publique en el Diario Oficial de la </w:t>
      </w:r>
      <w:proofErr w:type="gramStart"/>
      <w:r w:rsidRPr="00D904A1">
        <w:rPr>
          <w:rFonts w:ascii="Arial Narrow" w:eastAsiaTheme="minorHAnsi" w:hAnsi="Arial Narrow" w:cs="Arial"/>
          <w:color w:val="000000"/>
          <w:lang w:val="es-MX" w:eastAsia="en-US"/>
        </w:rPr>
        <w:t>Federación.-</w:t>
      </w:r>
      <w:proofErr w:type="gramEnd"/>
      <w:r w:rsidRPr="00D904A1">
        <w:rPr>
          <w:rFonts w:ascii="Arial Narrow" w:eastAsiaTheme="minorHAnsi" w:hAnsi="Arial Narrow" w:cs="Arial"/>
          <w:color w:val="000000"/>
          <w:lang w:val="es-MX" w:eastAsia="en-US"/>
        </w:rPr>
        <w:t xml:space="preserve"> Ciudad de México, a diez de enero de dos mil veintitrés.- Rúbrica.</w:t>
      </w:r>
    </w:p>
    <w:p w14:paraId="2992C4B9" w14:textId="5D6E8014" w:rsidR="006D0B45" w:rsidRDefault="006D0B45" w:rsidP="00D904A1">
      <w:pPr>
        <w:spacing w:line="276" w:lineRule="auto"/>
        <w:jc w:val="both"/>
        <w:rPr>
          <w:rFonts w:ascii="Arial Narrow" w:eastAsiaTheme="minorHAnsi" w:hAnsi="Arial Narrow" w:cs="Arial"/>
          <w:color w:val="000000"/>
          <w:lang w:val="es-MX" w:eastAsia="en-US"/>
        </w:rPr>
      </w:pPr>
    </w:p>
    <w:p w14:paraId="73346FB0" w14:textId="3DADAD85" w:rsidR="006F4724" w:rsidRDefault="006F4724" w:rsidP="00D904A1">
      <w:pPr>
        <w:spacing w:line="276" w:lineRule="auto"/>
        <w:jc w:val="both"/>
        <w:rPr>
          <w:rFonts w:ascii="Arial Narrow" w:eastAsiaTheme="minorHAnsi" w:hAnsi="Arial Narrow" w:cs="Arial"/>
          <w:color w:val="000000"/>
          <w:lang w:val="es-MX" w:eastAsia="en-US"/>
        </w:rPr>
      </w:pPr>
    </w:p>
    <w:p w14:paraId="4AE6A773" w14:textId="0DB2C258" w:rsidR="006F4724" w:rsidRDefault="006F4724" w:rsidP="00D904A1">
      <w:pPr>
        <w:spacing w:line="276" w:lineRule="auto"/>
        <w:jc w:val="both"/>
        <w:rPr>
          <w:rFonts w:ascii="Arial Narrow" w:eastAsiaTheme="minorHAnsi" w:hAnsi="Arial Narrow" w:cs="Arial"/>
          <w:color w:val="000000"/>
          <w:lang w:val="es-MX" w:eastAsia="en-US"/>
        </w:rPr>
      </w:pPr>
    </w:p>
    <w:p w14:paraId="1DD65C19" w14:textId="4397F26A" w:rsidR="006F4724" w:rsidRDefault="006F4724" w:rsidP="00D904A1">
      <w:pPr>
        <w:spacing w:line="276" w:lineRule="auto"/>
        <w:jc w:val="both"/>
        <w:rPr>
          <w:rFonts w:ascii="Arial Narrow" w:eastAsiaTheme="minorHAnsi" w:hAnsi="Arial Narrow" w:cs="Arial"/>
          <w:color w:val="000000"/>
          <w:lang w:val="es-MX" w:eastAsia="en-US"/>
        </w:rPr>
      </w:pPr>
    </w:p>
    <w:p w14:paraId="373BA35A" w14:textId="05F67B2E" w:rsidR="006F4724" w:rsidRDefault="006F4724" w:rsidP="00D904A1">
      <w:pPr>
        <w:spacing w:line="276" w:lineRule="auto"/>
        <w:jc w:val="both"/>
        <w:rPr>
          <w:rFonts w:ascii="Arial Narrow" w:eastAsiaTheme="minorHAnsi" w:hAnsi="Arial Narrow" w:cs="Arial"/>
          <w:color w:val="000000"/>
          <w:lang w:val="es-MX" w:eastAsia="en-US"/>
        </w:rPr>
      </w:pPr>
    </w:p>
    <w:p w14:paraId="5BE05220" w14:textId="47BB7B3A" w:rsidR="006F4724" w:rsidRDefault="006F4724" w:rsidP="00D904A1">
      <w:pPr>
        <w:spacing w:line="276" w:lineRule="auto"/>
        <w:jc w:val="both"/>
        <w:rPr>
          <w:rFonts w:ascii="Arial Narrow" w:eastAsiaTheme="minorHAnsi" w:hAnsi="Arial Narrow" w:cs="Arial"/>
          <w:color w:val="000000"/>
          <w:lang w:val="es-MX" w:eastAsia="en-US"/>
        </w:rPr>
      </w:pPr>
    </w:p>
    <w:p w14:paraId="7E734598" w14:textId="2741DD25" w:rsidR="006F4724" w:rsidRDefault="006F4724" w:rsidP="00D904A1">
      <w:pPr>
        <w:spacing w:line="276" w:lineRule="auto"/>
        <w:jc w:val="both"/>
        <w:rPr>
          <w:rFonts w:ascii="Arial Narrow" w:eastAsiaTheme="minorHAnsi" w:hAnsi="Arial Narrow" w:cs="Arial"/>
          <w:color w:val="000000"/>
          <w:lang w:val="es-MX" w:eastAsia="en-US"/>
        </w:rPr>
      </w:pPr>
    </w:p>
    <w:p w14:paraId="24CD90E9" w14:textId="7D3D0485" w:rsidR="006F4724" w:rsidRDefault="006F4724" w:rsidP="00D904A1">
      <w:pPr>
        <w:spacing w:line="276" w:lineRule="auto"/>
        <w:jc w:val="both"/>
        <w:rPr>
          <w:rFonts w:ascii="Arial Narrow" w:eastAsiaTheme="minorHAnsi" w:hAnsi="Arial Narrow" w:cs="Arial"/>
          <w:color w:val="000000"/>
          <w:lang w:val="es-MX" w:eastAsia="en-US"/>
        </w:rPr>
      </w:pPr>
    </w:p>
    <w:p w14:paraId="28E36644" w14:textId="36D71399" w:rsidR="006F4724" w:rsidRDefault="006F4724" w:rsidP="00D904A1">
      <w:pPr>
        <w:spacing w:line="276" w:lineRule="auto"/>
        <w:jc w:val="both"/>
        <w:rPr>
          <w:rFonts w:ascii="Arial Narrow" w:eastAsiaTheme="minorHAnsi" w:hAnsi="Arial Narrow" w:cs="Arial"/>
          <w:color w:val="000000"/>
          <w:lang w:val="es-MX" w:eastAsia="en-US"/>
        </w:rPr>
      </w:pPr>
    </w:p>
    <w:p w14:paraId="7417A6B3" w14:textId="4A63243A" w:rsidR="006F4724" w:rsidRDefault="006F4724" w:rsidP="00D904A1">
      <w:pPr>
        <w:spacing w:line="276" w:lineRule="auto"/>
        <w:jc w:val="both"/>
        <w:rPr>
          <w:rFonts w:ascii="Arial Narrow" w:eastAsiaTheme="minorHAnsi" w:hAnsi="Arial Narrow" w:cs="Arial"/>
          <w:color w:val="000000"/>
          <w:lang w:val="es-MX" w:eastAsia="en-US"/>
        </w:rPr>
      </w:pPr>
    </w:p>
    <w:p w14:paraId="5871A102" w14:textId="1A3A9EB3" w:rsidR="006F4724" w:rsidRDefault="006F4724" w:rsidP="00D904A1">
      <w:pPr>
        <w:spacing w:line="276" w:lineRule="auto"/>
        <w:jc w:val="both"/>
        <w:rPr>
          <w:rFonts w:ascii="Arial Narrow" w:eastAsiaTheme="minorHAnsi" w:hAnsi="Arial Narrow" w:cs="Arial"/>
          <w:color w:val="000000"/>
          <w:lang w:val="es-MX" w:eastAsia="en-US"/>
        </w:rPr>
      </w:pPr>
    </w:p>
    <w:p w14:paraId="55E6EBC1" w14:textId="16EF23D5" w:rsidR="006F4724" w:rsidRDefault="006F4724" w:rsidP="00D904A1">
      <w:pPr>
        <w:spacing w:line="276" w:lineRule="auto"/>
        <w:jc w:val="both"/>
        <w:rPr>
          <w:rFonts w:ascii="Arial Narrow" w:eastAsiaTheme="minorHAnsi" w:hAnsi="Arial Narrow" w:cs="Arial"/>
          <w:color w:val="000000"/>
          <w:lang w:val="es-MX" w:eastAsia="en-US"/>
        </w:rPr>
      </w:pPr>
    </w:p>
    <w:p w14:paraId="6F3E5840" w14:textId="45CC8018" w:rsidR="006F4724" w:rsidRDefault="006F4724" w:rsidP="00D904A1">
      <w:pPr>
        <w:spacing w:line="276" w:lineRule="auto"/>
        <w:jc w:val="both"/>
        <w:rPr>
          <w:rFonts w:ascii="Arial Narrow" w:eastAsiaTheme="minorHAnsi" w:hAnsi="Arial Narrow" w:cs="Arial"/>
          <w:color w:val="000000"/>
          <w:lang w:val="es-MX" w:eastAsia="en-US"/>
        </w:rPr>
      </w:pPr>
    </w:p>
    <w:p w14:paraId="515AE179" w14:textId="2688C71C" w:rsidR="006F4724" w:rsidRDefault="006F4724" w:rsidP="00D904A1">
      <w:pPr>
        <w:spacing w:line="276" w:lineRule="auto"/>
        <w:jc w:val="both"/>
        <w:rPr>
          <w:rFonts w:ascii="Arial Narrow" w:eastAsiaTheme="minorHAnsi" w:hAnsi="Arial Narrow" w:cs="Arial"/>
          <w:color w:val="000000"/>
          <w:lang w:val="es-MX" w:eastAsia="en-US"/>
        </w:rPr>
      </w:pPr>
    </w:p>
    <w:p w14:paraId="684B4314" w14:textId="2A59422A" w:rsidR="006F4724" w:rsidRDefault="006F4724" w:rsidP="00D904A1">
      <w:pPr>
        <w:spacing w:line="276" w:lineRule="auto"/>
        <w:jc w:val="both"/>
        <w:rPr>
          <w:rFonts w:ascii="Arial Narrow" w:eastAsiaTheme="minorHAnsi" w:hAnsi="Arial Narrow" w:cs="Arial"/>
          <w:color w:val="000000"/>
          <w:lang w:val="es-MX" w:eastAsia="en-US"/>
        </w:rPr>
      </w:pPr>
    </w:p>
    <w:p w14:paraId="3D4C0E50" w14:textId="29CDF0B9" w:rsidR="006F4724" w:rsidRDefault="006F4724" w:rsidP="00D904A1">
      <w:pPr>
        <w:spacing w:line="276" w:lineRule="auto"/>
        <w:jc w:val="both"/>
        <w:rPr>
          <w:rFonts w:ascii="Arial Narrow" w:eastAsiaTheme="minorHAnsi" w:hAnsi="Arial Narrow" w:cs="Arial"/>
          <w:color w:val="000000"/>
          <w:lang w:val="es-MX" w:eastAsia="en-US"/>
        </w:rPr>
      </w:pPr>
    </w:p>
    <w:p w14:paraId="5C98C4FE" w14:textId="6BCA31AB" w:rsidR="006F4724" w:rsidRDefault="006F4724" w:rsidP="00D904A1">
      <w:pPr>
        <w:spacing w:line="276" w:lineRule="auto"/>
        <w:jc w:val="both"/>
        <w:rPr>
          <w:rFonts w:ascii="Arial Narrow" w:eastAsiaTheme="minorHAnsi" w:hAnsi="Arial Narrow" w:cs="Arial"/>
          <w:color w:val="000000"/>
          <w:lang w:val="es-MX" w:eastAsia="en-US"/>
        </w:rPr>
      </w:pPr>
    </w:p>
    <w:p w14:paraId="46E04E74" w14:textId="262E902F" w:rsidR="006F4724" w:rsidRDefault="006F4724" w:rsidP="00D904A1">
      <w:pPr>
        <w:spacing w:line="276" w:lineRule="auto"/>
        <w:jc w:val="both"/>
        <w:rPr>
          <w:rFonts w:ascii="Arial Narrow" w:eastAsiaTheme="minorHAnsi" w:hAnsi="Arial Narrow" w:cs="Arial"/>
          <w:color w:val="000000"/>
          <w:lang w:val="es-MX" w:eastAsia="en-US"/>
        </w:rPr>
      </w:pPr>
    </w:p>
    <w:p w14:paraId="635E1EF5" w14:textId="2CD68C93" w:rsidR="006F4724" w:rsidRDefault="006F4724" w:rsidP="00D904A1">
      <w:pPr>
        <w:spacing w:line="276" w:lineRule="auto"/>
        <w:jc w:val="both"/>
        <w:rPr>
          <w:rFonts w:ascii="Arial Narrow" w:eastAsiaTheme="minorHAnsi" w:hAnsi="Arial Narrow" w:cs="Arial"/>
          <w:color w:val="000000"/>
          <w:lang w:val="es-MX" w:eastAsia="en-US"/>
        </w:rPr>
      </w:pPr>
    </w:p>
    <w:p w14:paraId="3DDBA8A3" w14:textId="2EE148C3" w:rsidR="006F4724" w:rsidRDefault="006F4724" w:rsidP="00D904A1">
      <w:pPr>
        <w:spacing w:line="276" w:lineRule="auto"/>
        <w:jc w:val="both"/>
        <w:rPr>
          <w:rFonts w:ascii="Arial Narrow" w:eastAsiaTheme="minorHAnsi" w:hAnsi="Arial Narrow" w:cs="Arial"/>
          <w:color w:val="000000"/>
          <w:lang w:val="es-MX" w:eastAsia="en-US"/>
        </w:rPr>
      </w:pPr>
    </w:p>
    <w:p w14:paraId="13B128A0" w14:textId="0E70360E" w:rsidR="006F4724" w:rsidRDefault="006F4724" w:rsidP="00D904A1">
      <w:pPr>
        <w:spacing w:line="276" w:lineRule="auto"/>
        <w:jc w:val="both"/>
        <w:rPr>
          <w:rFonts w:ascii="Arial Narrow" w:eastAsiaTheme="minorHAnsi" w:hAnsi="Arial Narrow" w:cs="Arial"/>
          <w:color w:val="000000"/>
          <w:lang w:val="es-MX" w:eastAsia="en-US"/>
        </w:rPr>
      </w:pPr>
    </w:p>
    <w:p w14:paraId="01D665D8" w14:textId="190DD022" w:rsidR="006F4724" w:rsidRDefault="006F4724" w:rsidP="00D904A1">
      <w:pPr>
        <w:spacing w:line="276" w:lineRule="auto"/>
        <w:jc w:val="both"/>
        <w:rPr>
          <w:rFonts w:ascii="Arial Narrow" w:eastAsiaTheme="minorHAnsi" w:hAnsi="Arial Narrow" w:cs="Arial"/>
          <w:color w:val="000000"/>
          <w:lang w:val="es-MX" w:eastAsia="en-US"/>
        </w:rPr>
      </w:pPr>
    </w:p>
    <w:p w14:paraId="41F678D4" w14:textId="27862AA5" w:rsidR="006F4724" w:rsidRDefault="006F4724" w:rsidP="00D904A1">
      <w:pPr>
        <w:spacing w:line="276" w:lineRule="auto"/>
        <w:jc w:val="both"/>
        <w:rPr>
          <w:rFonts w:ascii="Arial Narrow" w:eastAsiaTheme="minorHAnsi" w:hAnsi="Arial Narrow" w:cs="Arial"/>
          <w:color w:val="000000"/>
          <w:lang w:val="es-MX" w:eastAsia="en-US"/>
        </w:rPr>
      </w:pPr>
    </w:p>
    <w:p w14:paraId="611EB64F" w14:textId="7244E1A4" w:rsidR="006F4724" w:rsidRDefault="006F4724" w:rsidP="00D904A1">
      <w:pPr>
        <w:spacing w:line="276" w:lineRule="auto"/>
        <w:jc w:val="both"/>
        <w:rPr>
          <w:rFonts w:ascii="Arial Narrow" w:eastAsiaTheme="minorHAnsi" w:hAnsi="Arial Narrow" w:cs="Arial"/>
          <w:color w:val="000000"/>
          <w:lang w:val="es-MX" w:eastAsia="en-US"/>
        </w:rPr>
      </w:pPr>
    </w:p>
    <w:p w14:paraId="579154D3" w14:textId="7D70136A" w:rsidR="006F4724" w:rsidRDefault="006F4724" w:rsidP="00D904A1">
      <w:pPr>
        <w:spacing w:line="276" w:lineRule="auto"/>
        <w:jc w:val="both"/>
        <w:rPr>
          <w:rFonts w:ascii="Arial Narrow" w:eastAsiaTheme="minorHAnsi" w:hAnsi="Arial Narrow" w:cs="Arial"/>
          <w:color w:val="000000"/>
          <w:lang w:val="es-MX" w:eastAsia="en-US"/>
        </w:rPr>
      </w:pPr>
    </w:p>
    <w:p w14:paraId="4FA5D7DF" w14:textId="28576459" w:rsidR="006F4724" w:rsidRDefault="006F4724" w:rsidP="00D904A1">
      <w:pPr>
        <w:spacing w:line="276" w:lineRule="auto"/>
        <w:jc w:val="both"/>
        <w:rPr>
          <w:rFonts w:ascii="Arial Narrow" w:eastAsiaTheme="minorHAnsi" w:hAnsi="Arial Narrow" w:cs="Arial"/>
          <w:color w:val="000000"/>
          <w:lang w:val="es-MX" w:eastAsia="en-US"/>
        </w:rPr>
      </w:pPr>
    </w:p>
    <w:p w14:paraId="3BB1781C" w14:textId="2259927B" w:rsidR="006F4724" w:rsidRDefault="006F4724" w:rsidP="00D904A1">
      <w:pPr>
        <w:spacing w:line="276" w:lineRule="auto"/>
        <w:jc w:val="both"/>
        <w:rPr>
          <w:rFonts w:ascii="Arial Narrow" w:eastAsiaTheme="minorHAnsi" w:hAnsi="Arial Narrow" w:cs="Arial"/>
          <w:color w:val="000000"/>
          <w:lang w:val="es-MX" w:eastAsia="en-US"/>
        </w:rPr>
      </w:pPr>
    </w:p>
    <w:p w14:paraId="61553706" w14:textId="1D2CBFD1" w:rsidR="006F4724" w:rsidRDefault="006F4724" w:rsidP="00D904A1">
      <w:pPr>
        <w:spacing w:line="276" w:lineRule="auto"/>
        <w:jc w:val="both"/>
        <w:rPr>
          <w:rFonts w:ascii="Arial Narrow" w:eastAsiaTheme="minorHAnsi" w:hAnsi="Arial Narrow" w:cs="Arial"/>
          <w:color w:val="000000"/>
          <w:lang w:val="es-MX" w:eastAsia="en-US"/>
        </w:rPr>
      </w:pPr>
    </w:p>
    <w:p w14:paraId="58C77836" w14:textId="775B8DCD" w:rsidR="006F4724" w:rsidRDefault="006F4724" w:rsidP="00D904A1">
      <w:pPr>
        <w:spacing w:line="276" w:lineRule="auto"/>
        <w:jc w:val="both"/>
        <w:rPr>
          <w:rFonts w:ascii="Arial Narrow" w:eastAsiaTheme="minorHAnsi" w:hAnsi="Arial Narrow" w:cs="Arial"/>
          <w:color w:val="000000"/>
          <w:lang w:val="es-MX" w:eastAsia="en-US"/>
        </w:rPr>
      </w:pPr>
    </w:p>
    <w:p w14:paraId="0E5BD7AE" w14:textId="746DD865" w:rsidR="006F4724" w:rsidRDefault="006F4724" w:rsidP="00D904A1">
      <w:pPr>
        <w:spacing w:line="276" w:lineRule="auto"/>
        <w:jc w:val="both"/>
        <w:rPr>
          <w:rFonts w:ascii="Arial Narrow" w:eastAsiaTheme="minorHAnsi" w:hAnsi="Arial Narrow" w:cs="Arial"/>
          <w:color w:val="000000"/>
          <w:lang w:val="es-MX" w:eastAsia="en-US"/>
        </w:rPr>
      </w:pPr>
    </w:p>
    <w:p w14:paraId="35137EA6" w14:textId="47EE65C5" w:rsidR="006F4724" w:rsidRDefault="006F4724" w:rsidP="00D904A1">
      <w:pPr>
        <w:spacing w:line="276" w:lineRule="auto"/>
        <w:jc w:val="both"/>
        <w:rPr>
          <w:rFonts w:ascii="Arial Narrow" w:eastAsiaTheme="minorHAnsi" w:hAnsi="Arial Narrow" w:cs="Arial"/>
          <w:color w:val="000000"/>
          <w:lang w:val="es-MX" w:eastAsia="en-US"/>
        </w:rPr>
      </w:pPr>
    </w:p>
    <w:p w14:paraId="1FC30AA3" w14:textId="187BE16A" w:rsidR="006F4724" w:rsidRDefault="006F4724" w:rsidP="00D904A1">
      <w:pPr>
        <w:spacing w:line="276" w:lineRule="auto"/>
        <w:jc w:val="both"/>
        <w:rPr>
          <w:rFonts w:ascii="Arial Narrow" w:eastAsiaTheme="minorHAnsi" w:hAnsi="Arial Narrow" w:cs="Arial"/>
          <w:color w:val="000000"/>
          <w:lang w:val="es-MX" w:eastAsia="en-US"/>
        </w:rPr>
      </w:pPr>
    </w:p>
    <w:p w14:paraId="63835CF2" w14:textId="4191AE05" w:rsidR="006F4724" w:rsidRDefault="006F4724" w:rsidP="00D904A1">
      <w:pPr>
        <w:spacing w:line="276" w:lineRule="auto"/>
        <w:jc w:val="both"/>
        <w:rPr>
          <w:rFonts w:ascii="Arial Narrow" w:eastAsiaTheme="minorHAnsi" w:hAnsi="Arial Narrow" w:cs="Arial"/>
          <w:color w:val="000000"/>
          <w:lang w:val="es-MX" w:eastAsia="en-US"/>
        </w:rPr>
      </w:pPr>
    </w:p>
    <w:p w14:paraId="0CCDC432" w14:textId="77777777" w:rsidR="006F4724" w:rsidRDefault="006F4724" w:rsidP="00D904A1">
      <w:pPr>
        <w:spacing w:line="276" w:lineRule="auto"/>
        <w:jc w:val="both"/>
        <w:rPr>
          <w:rFonts w:ascii="Arial Narrow" w:eastAsiaTheme="minorHAnsi" w:hAnsi="Arial Narrow" w:cs="Arial"/>
          <w:color w:val="000000"/>
          <w:lang w:val="es-MX" w:eastAsia="en-US"/>
        </w:rPr>
      </w:pPr>
    </w:p>
    <w:p w14:paraId="7D01A948" w14:textId="6457B0EA" w:rsidR="006D0B45" w:rsidRPr="00C61062" w:rsidRDefault="006D0B45" w:rsidP="006D0B45">
      <w:pPr>
        <w:shd w:val="clear" w:color="auto" w:fill="003E3D"/>
        <w:spacing w:line="276" w:lineRule="auto"/>
        <w:jc w:val="both"/>
        <w:rPr>
          <w:rFonts w:ascii="Arial Narrow" w:hAnsi="Arial Narrow"/>
          <w:b/>
          <w:bCs/>
          <w:color w:val="FFFFFF" w:themeColor="background1"/>
        </w:rPr>
      </w:pPr>
      <w:r w:rsidRPr="00AA3D20">
        <w:rPr>
          <w:rFonts w:ascii="Arial Narrow" w:hAnsi="Arial Narrow"/>
          <w:b/>
          <w:bCs/>
          <w:color w:val="FFFFFF" w:themeColor="background1"/>
        </w:rPr>
        <w:lastRenderedPageBreak/>
        <w:t xml:space="preserve">DECRETO </w:t>
      </w:r>
      <w:r w:rsidRPr="006D0B45">
        <w:rPr>
          <w:rFonts w:ascii="Arial Narrow" w:hAnsi="Arial Narrow"/>
          <w:b/>
          <w:bCs/>
          <w:color w:val="FFFFFF" w:themeColor="background1"/>
          <w:lang w:val="es-MX"/>
        </w:rPr>
        <w:t>POR EL QUE SE REFORMAN, ADICIONAN Y DEROGAN DIVERSAS DISPOSICIONES DE LA LEY GENERAL DE EDUCACIÓN, EN MATERIA DE SALUD</w:t>
      </w:r>
      <w:r>
        <w:rPr>
          <w:rFonts w:ascii="Arial Narrow" w:hAnsi="Arial Narrow"/>
          <w:b/>
          <w:bCs/>
          <w:color w:val="FFFFFF" w:themeColor="background1"/>
          <w:lang w:val="es-MX"/>
        </w:rPr>
        <w:t xml:space="preserve"> </w:t>
      </w:r>
      <w:r w:rsidRPr="006D0B45">
        <w:rPr>
          <w:rFonts w:ascii="Arial Narrow" w:hAnsi="Arial Narrow"/>
          <w:b/>
          <w:bCs/>
          <w:color w:val="FFFFFF" w:themeColor="background1"/>
          <w:lang w:val="es-MX"/>
        </w:rPr>
        <w:t>ALIMENTARIA EN LAS ESCUELAS.</w:t>
      </w:r>
      <w:r w:rsidRPr="00AA3D20">
        <w:rPr>
          <w:rFonts w:ascii="Arial Narrow" w:hAnsi="Arial Narrow"/>
          <w:b/>
          <w:bCs/>
          <w:color w:val="FFFFFF" w:themeColor="background1"/>
        </w:rPr>
        <w:t xml:space="preserve"> </w:t>
      </w:r>
    </w:p>
    <w:p w14:paraId="36E4A7AF" w14:textId="77777777" w:rsidR="006D0B45" w:rsidRDefault="006D0B45" w:rsidP="00D904A1">
      <w:pPr>
        <w:spacing w:line="276" w:lineRule="auto"/>
        <w:jc w:val="both"/>
        <w:rPr>
          <w:rFonts w:ascii="Arial Narrow" w:hAnsi="Arial Narrow"/>
        </w:rPr>
      </w:pPr>
    </w:p>
    <w:p w14:paraId="72B5137A" w14:textId="39B1B765" w:rsidR="006D0B45" w:rsidRDefault="006D0B45" w:rsidP="006D0B45">
      <w:pPr>
        <w:spacing w:line="276" w:lineRule="auto"/>
        <w:jc w:val="center"/>
        <w:rPr>
          <w:rFonts w:ascii="Arial Narrow" w:eastAsiaTheme="minorHAnsi" w:hAnsi="Arial Narrow" w:cs="Arial"/>
          <w:color w:val="000000"/>
          <w:lang w:val="es-MX" w:eastAsia="en-US"/>
        </w:rPr>
      </w:pPr>
      <w:r w:rsidRPr="00AA3D20">
        <w:rPr>
          <w:rFonts w:ascii="Arial Narrow" w:eastAsiaTheme="minorHAnsi" w:hAnsi="Arial Narrow" w:cs="Arial"/>
          <w:color w:val="000000"/>
          <w:lang w:val="es-MX" w:eastAsia="en-US"/>
        </w:rPr>
        <w:t xml:space="preserve">Publicado en el Diario Oficial de la Federación el </w:t>
      </w:r>
      <w:r>
        <w:rPr>
          <w:rFonts w:ascii="Arial Narrow" w:eastAsiaTheme="minorHAnsi" w:hAnsi="Arial Narrow" w:cs="Arial"/>
          <w:color w:val="000000"/>
          <w:lang w:val="es-MX" w:eastAsia="en-US"/>
        </w:rPr>
        <w:t>20</w:t>
      </w:r>
      <w:r w:rsidRPr="00AA3D20">
        <w:rPr>
          <w:rFonts w:ascii="Arial Narrow" w:eastAsiaTheme="minorHAnsi" w:hAnsi="Arial Narrow" w:cs="Arial"/>
          <w:color w:val="000000"/>
          <w:lang w:val="es-MX" w:eastAsia="en-US"/>
        </w:rPr>
        <w:t xml:space="preserve"> de </w:t>
      </w:r>
      <w:r>
        <w:rPr>
          <w:rFonts w:ascii="Arial Narrow" w:eastAsiaTheme="minorHAnsi" w:hAnsi="Arial Narrow" w:cs="Arial"/>
          <w:color w:val="000000"/>
          <w:lang w:val="es-MX" w:eastAsia="en-US"/>
        </w:rPr>
        <w:t>diciembre</w:t>
      </w:r>
      <w:r w:rsidRPr="00AA3D20">
        <w:rPr>
          <w:rFonts w:ascii="Arial Narrow" w:eastAsiaTheme="minorHAnsi" w:hAnsi="Arial Narrow" w:cs="Arial"/>
          <w:color w:val="000000"/>
          <w:lang w:val="es-MX" w:eastAsia="en-US"/>
        </w:rPr>
        <w:t xml:space="preserve"> de 2023</w:t>
      </w:r>
      <w:r>
        <w:rPr>
          <w:rFonts w:ascii="Arial Narrow" w:eastAsiaTheme="minorHAnsi" w:hAnsi="Arial Narrow" w:cs="Arial"/>
          <w:color w:val="000000"/>
          <w:lang w:val="es-MX" w:eastAsia="en-US"/>
        </w:rPr>
        <w:t>.</w:t>
      </w:r>
    </w:p>
    <w:p w14:paraId="26995F98" w14:textId="77777777" w:rsidR="006D0B45" w:rsidRDefault="006D0B45" w:rsidP="006D0B45">
      <w:pPr>
        <w:spacing w:line="276" w:lineRule="auto"/>
        <w:jc w:val="center"/>
        <w:rPr>
          <w:rFonts w:ascii="Arial Narrow" w:eastAsiaTheme="minorHAnsi" w:hAnsi="Arial Narrow" w:cs="Arial"/>
          <w:color w:val="000000"/>
          <w:lang w:val="es-MX" w:eastAsia="en-US"/>
        </w:rPr>
      </w:pPr>
    </w:p>
    <w:p w14:paraId="2B3BA7B6" w14:textId="02D14BFF" w:rsidR="006D0B45" w:rsidRDefault="006D0B45" w:rsidP="006D0B45">
      <w:pPr>
        <w:spacing w:line="276" w:lineRule="auto"/>
        <w:jc w:val="both"/>
        <w:rPr>
          <w:rFonts w:ascii="Arial Narrow" w:hAnsi="Arial Narrow"/>
          <w:lang w:val="es-MX"/>
        </w:rPr>
      </w:pPr>
      <w:r w:rsidRPr="006D0B45">
        <w:rPr>
          <w:rFonts w:ascii="Arial Narrow" w:hAnsi="Arial Narrow"/>
          <w:b/>
          <w:bCs/>
          <w:lang w:val="es-MX"/>
        </w:rPr>
        <w:t xml:space="preserve">Artículo Único. - </w:t>
      </w:r>
      <w:r w:rsidRPr="006D0B45">
        <w:rPr>
          <w:rFonts w:ascii="Arial Narrow" w:hAnsi="Arial Narrow"/>
          <w:lang w:val="es-MX"/>
        </w:rPr>
        <w:t>Se reforman los párrafos primero, tercero y actual quinto del artículo 75; la fracción XVI del artículo 115, y la</w:t>
      </w:r>
      <w:r>
        <w:rPr>
          <w:rFonts w:ascii="Arial Narrow" w:hAnsi="Arial Narrow"/>
          <w:lang w:val="es-MX"/>
        </w:rPr>
        <w:t xml:space="preserve"> </w:t>
      </w:r>
      <w:r w:rsidRPr="006D0B45">
        <w:rPr>
          <w:rFonts w:ascii="Arial Narrow" w:hAnsi="Arial Narrow"/>
          <w:lang w:val="es-MX"/>
        </w:rPr>
        <w:t>fracción XII del artículo 170; se adicionan un párrafo quinto, recorriéndose el subsecuente, al artículo 75, y un artículo 75 Bis; y se</w:t>
      </w:r>
      <w:r>
        <w:rPr>
          <w:rFonts w:ascii="Arial Narrow" w:hAnsi="Arial Narrow"/>
          <w:lang w:val="es-MX"/>
        </w:rPr>
        <w:t xml:space="preserve"> </w:t>
      </w:r>
      <w:r w:rsidRPr="006D0B45">
        <w:rPr>
          <w:rFonts w:ascii="Arial Narrow" w:hAnsi="Arial Narrow"/>
          <w:lang w:val="es-MX"/>
        </w:rPr>
        <w:t>deroga el párrafo segundo del artículo 75 de la Ley General de Educación</w:t>
      </w:r>
      <w:r w:rsidR="00891246">
        <w:rPr>
          <w:rFonts w:ascii="Arial Narrow" w:hAnsi="Arial Narrow"/>
          <w:lang w:val="es-MX"/>
        </w:rPr>
        <w:t>, para quedar como sigue:</w:t>
      </w:r>
    </w:p>
    <w:p w14:paraId="61B1E16D" w14:textId="77777777" w:rsidR="006D0B45" w:rsidRDefault="006D0B45" w:rsidP="006D0B45">
      <w:pPr>
        <w:spacing w:line="276" w:lineRule="auto"/>
        <w:jc w:val="both"/>
        <w:rPr>
          <w:rFonts w:ascii="Arial Narrow" w:hAnsi="Arial Narrow"/>
          <w:lang w:val="es-MX"/>
        </w:rPr>
      </w:pPr>
    </w:p>
    <w:p w14:paraId="5C850C23" w14:textId="77777777" w:rsidR="006D0B45" w:rsidRDefault="006D0B45" w:rsidP="006D0B45">
      <w:pPr>
        <w:spacing w:line="276" w:lineRule="auto"/>
        <w:jc w:val="center"/>
        <w:rPr>
          <w:rFonts w:ascii="Arial Narrow" w:hAnsi="Arial Narrow"/>
          <w:b/>
          <w:bCs/>
          <w:lang w:val="es-MX"/>
        </w:rPr>
      </w:pPr>
      <w:r w:rsidRPr="006D0B45">
        <w:rPr>
          <w:rFonts w:ascii="Arial Narrow" w:hAnsi="Arial Narrow"/>
          <w:b/>
          <w:bCs/>
          <w:lang w:val="es-MX"/>
        </w:rPr>
        <w:t>Transitorios</w:t>
      </w:r>
    </w:p>
    <w:p w14:paraId="5FFB19CB" w14:textId="77777777" w:rsidR="006D0B45" w:rsidRPr="006D0B45" w:rsidRDefault="006D0B45" w:rsidP="006D0B45">
      <w:pPr>
        <w:spacing w:line="276" w:lineRule="auto"/>
        <w:jc w:val="center"/>
        <w:rPr>
          <w:rFonts w:ascii="Arial Narrow" w:hAnsi="Arial Narrow"/>
          <w:lang w:val="es-MX"/>
        </w:rPr>
      </w:pPr>
    </w:p>
    <w:p w14:paraId="772F83E9" w14:textId="39C9763F" w:rsidR="006D0B45" w:rsidRDefault="006D0B45" w:rsidP="006D0B45">
      <w:pPr>
        <w:spacing w:line="276" w:lineRule="auto"/>
        <w:jc w:val="both"/>
        <w:rPr>
          <w:rFonts w:ascii="Arial Narrow" w:hAnsi="Arial Narrow"/>
          <w:lang w:val="es-MX"/>
        </w:rPr>
      </w:pPr>
      <w:r w:rsidRPr="006D0B45">
        <w:rPr>
          <w:rFonts w:ascii="Arial Narrow" w:hAnsi="Arial Narrow"/>
          <w:b/>
          <w:bCs/>
          <w:lang w:val="es-MX"/>
        </w:rPr>
        <w:t xml:space="preserve">Primero. - </w:t>
      </w:r>
      <w:r w:rsidRPr="006D0B45">
        <w:rPr>
          <w:rFonts w:ascii="Arial Narrow" w:hAnsi="Arial Narrow"/>
          <w:lang w:val="es-MX"/>
        </w:rPr>
        <w:t>El presente Decreto entrará en vigor el día siguiente al de su publicación en el Diario Oficial de la Federación.</w:t>
      </w:r>
    </w:p>
    <w:p w14:paraId="6777CE82" w14:textId="77777777" w:rsidR="006D0B45" w:rsidRPr="006D0B45" w:rsidRDefault="006D0B45" w:rsidP="006D0B45">
      <w:pPr>
        <w:spacing w:line="276" w:lineRule="auto"/>
        <w:jc w:val="both"/>
        <w:rPr>
          <w:rFonts w:ascii="Arial Narrow" w:hAnsi="Arial Narrow"/>
          <w:lang w:val="es-MX"/>
        </w:rPr>
      </w:pPr>
    </w:p>
    <w:p w14:paraId="74E482BE" w14:textId="27E00464" w:rsidR="006D0B45" w:rsidRDefault="006D0B45" w:rsidP="006D0B45">
      <w:pPr>
        <w:spacing w:line="276" w:lineRule="auto"/>
        <w:jc w:val="both"/>
        <w:rPr>
          <w:rFonts w:ascii="Arial Narrow" w:hAnsi="Arial Narrow"/>
          <w:lang w:val="es-MX"/>
        </w:rPr>
      </w:pPr>
      <w:r w:rsidRPr="006D0B45">
        <w:rPr>
          <w:rFonts w:ascii="Arial Narrow" w:hAnsi="Arial Narrow"/>
          <w:b/>
          <w:bCs/>
          <w:lang w:val="es-MX"/>
        </w:rPr>
        <w:t xml:space="preserve">Segundo.- </w:t>
      </w:r>
      <w:r w:rsidRPr="006D0B45">
        <w:rPr>
          <w:rFonts w:ascii="Arial Narrow" w:hAnsi="Arial Narrow"/>
          <w:lang w:val="es-MX"/>
        </w:rPr>
        <w:t>La Secretaría de Educación Pública contará con un plazo no mayor de 180 días, contado a partir del día siguiente</w:t>
      </w:r>
      <w:r>
        <w:rPr>
          <w:rFonts w:ascii="Arial Narrow" w:hAnsi="Arial Narrow"/>
          <w:lang w:val="es-MX"/>
        </w:rPr>
        <w:t xml:space="preserve"> </w:t>
      </w:r>
      <w:r w:rsidRPr="006D0B45">
        <w:rPr>
          <w:rFonts w:ascii="Arial Narrow" w:hAnsi="Arial Narrow"/>
          <w:lang w:val="es-MX"/>
        </w:rPr>
        <w:t>a la publicación del presente Decreto, para actualizar los lineamientos generales para el expendio y distribución de alimentos y</w:t>
      </w:r>
      <w:r>
        <w:rPr>
          <w:rFonts w:ascii="Arial Narrow" w:hAnsi="Arial Narrow"/>
          <w:lang w:val="es-MX"/>
        </w:rPr>
        <w:t xml:space="preserve"> </w:t>
      </w:r>
      <w:r w:rsidRPr="006D0B45">
        <w:rPr>
          <w:rFonts w:ascii="Arial Narrow" w:hAnsi="Arial Narrow"/>
          <w:lang w:val="es-MX"/>
        </w:rPr>
        <w:t>bebidas preparados y procesados en las escuelas del sistema educativo nacional en términos de los artículos 75 y 75 Bis de esta</w:t>
      </w:r>
      <w:r>
        <w:rPr>
          <w:rFonts w:ascii="Arial Narrow" w:hAnsi="Arial Narrow"/>
          <w:lang w:val="es-MX"/>
        </w:rPr>
        <w:t xml:space="preserve"> </w:t>
      </w:r>
      <w:r w:rsidRPr="006D0B45">
        <w:rPr>
          <w:rFonts w:ascii="Arial Narrow" w:hAnsi="Arial Narrow"/>
          <w:lang w:val="es-MX"/>
        </w:rPr>
        <w:t>Ley, así como las demás disposiciones en la materia para garantizar el cumplimiento de lo establecido en el presente Decreto.</w:t>
      </w:r>
    </w:p>
    <w:p w14:paraId="41A05E41" w14:textId="77777777" w:rsidR="006D0B45" w:rsidRPr="006D0B45" w:rsidRDefault="006D0B45" w:rsidP="006D0B45">
      <w:pPr>
        <w:spacing w:line="276" w:lineRule="auto"/>
        <w:jc w:val="both"/>
        <w:rPr>
          <w:rFonts w:ascii="Arial Narrow" w:hAnsi="Arial Narrow"/>
          <w:lang w:val="es-MX"/>
        </w:rPr>
      </w:pPr>
    </w:p>
    <w:p w14:paraId="7D78B206" w14:textId="13DC58B6" w:rsidR="006D0B45" w:rsidRDefault="006D0B45" w:rsidP="006D0B45">
      <w:pPr>
        <w:spacing w:line="276" w:lineRule="auto"/>
        <w:jc w:val="both"/>
        <w:rPr>
          <w:rFonts w:ascii="Arial Narrow" w:hAnsi="Arial Narrow"/>
          <w:lang w:val="es-MX"/>
        </w:rPr>
      </w:pPr>
      <w:r w:rsidRPr="006D0B45">
        <w:rPr>
          <w:rFonts w:ascii="Arial Narrow" w:hAnsi="Arial Narrow"/>
          <w:b/>
          <w:bCs/>
          <w:lang w:val="es-MX"/>
        </w:rPr>
        <w:t xml:space="preserve">Tercero. - </w:t>
      </w:r>
      <w:r w:rsidRPr="006D0B45">
        <w:rPr>
          <w:rFonts w:ascii="Arial Narrow" w:hAnsi="Arial Narrow"/>
          <w:lang w:val="es-MX"/>
        </w:rPr>
        <w:t>Los Gobiernos de las Entidades Federativas y de los Municipios, deberán adecuar sus leyes, reglamentos y demás</w:t>
      </w:r>
      <w:r>
        <w:rPr>
          <w:rFonts w:ascii="Arial Narrow" w:hAnsi="Arial Narrow"/>
          <w:lang w:val="es-MX"/>
        </w:rPr>
        <w:t xml:space="preserve"> </w:t>
      </w:r>
      <w:r w:rsidRPr="006D0B45">
        <w:rPr>
          <w:rFonts w:ascii="Arial Narrow" w:hAnsi="Arial Narrow"/>
          <w:lang w:val="es-MX"/>
        </w:rPr>
        <w:t>disposiciones jurídicas, en un plazo no mayor de dos años, de acuerdo con las competencias que a cada uno corresponda, para</w:t>
      </w:r>
      <w:r>
        <w:rPr>
          <w:rFonts w:ascii="Arial Narrow" w:hAnsi="Arial Narrow"/>
          <w:lang w:val="es-MX"/>
        </w:rPr>
        <w:t xml:space="preserve"> </w:t>
      </w:r>
      <w:r w:rsidRPr="006D0B45">
        <w:rPr>
          <w:rFonts w:ascii="Arial Narrow" w:hAnsi="Arial Narrow"/>
          <w:lang w:val="es-MX"/>
        </w:rPr>
        <w:t>cumplir lo dispuesto en el presente Decreto.</w:t>
      </w:r>
    </w:p>
    <w:p w14:paraId="5832DC60" w14:textId="77777777" w:rsidR="006D0B45" w:rsidRPr="006D0B45" w:rsidRDefault="006D0B45" w:rsidP="006D0B45">
      <w:pPr>
        <w:spacing w:line="276" w:lineRule="auto"/>
        <w:jc w:val="both"/>
        <w:rPr>
          <w:rFonts w:ascii="Arial Narrow" w:hAnsi="Arial Narrow"/>
          <w:lang w:val="es-MX"/>
        </w:rPr>
      </w:pPr>
    </w:p>
    <w:p w14:paraId="1A528BE4" w14:textId="325D2AC3" w:rsidR="006D0B45" w:rsidRDefault="006D0B45" w:rsidP="006D0B45">
      <w:pPr>
        <w:spacing w:line="276" w:lineRule="auto"/>
        <w:jc w:val="both"/>
        <w:rPr>
          <w:rFonts w:ascii="Arial Narrow" w:hAnsi="Arial Narrow"/>
          <w:lang w:val="es-MX"/>
        </w:rPr>
      </w:pPr>
      <w:r w:rsidRPr="006D0B45">
        <w:rPr>
          <w:rFonts w:ascii="Arial Narrow" w:hAnsi="Arial Narrow"/>
          <w:b/>
          <w:bCs/>
          <w:lang w:val="es-MX"/>
        </w:rPr>
        <w:t xml:space="preserve">Cuarto. - </w:t>
      </w:r>
      <w:r w:rsidRPr="006D0B45">
        <w:rPr>
          <w:rFonts w:ascii="Arial Narrow" w:hAnsi="Arial Narrow"/>
          <w:lang w:val="es-MX"/>
        </w:rPr>
        <w:t>Las obligaciones que se generen con motivo de la entrada en vigor del presente Decreto se sujetarán a la</w:t>
      </w:r>
      <w:r>
        <w:rPr>
          <w:rFonts w:ascii="Arial Narrow" w:hAnsi="Arial Narrow"/>
          <w:lang w:val="es-MX"/>
        </w:rPr>
        <w:t xml:space="preserve"> </w:t>
      </w:r>
      <w:r w:rsidRPr="006D0B45">
        <w:rPr>
          <w:rFonts w:ascii="Arial Narrow" w:hAnsi="Arial Narrow"/>
          <w:lang w:val="es-MX"/>
        </w:rPr>
        <w:t>disponibilidad presupuestaria de los ejecutores de gasto responsables para el presente ejercicio fiscal y los subsecuentes, por loque de manera progresiva se otorgarán los recursos.</w:t>
      </w:r>
    </w:p>
    <w:p w14:paraId="3B3E4C5D" w14:textId="77777777" w:rsidR="00891246" w:rsidRPr="006D0B45" w:rsidRDefault="00891246" w:rsidP="006D0B45">
      <w:pPr>
        <w:spacing w:line="276" w:lineRule="auto"/>
        <w:jc w:val="both"/>
        <w:rPr>
          <w:rFonts w:ascii="Arial Narrow" w:hAnsi="Arial Narrow"/>
          <w:lang w:val="es-MX"/>
        </w:rPr>
      </w:pPr>
    </w:p>
    <w:p w14:paraId="6BCD591B" w14:textId="0D085666" w:rsidR="006D0B45" w:rsidRDefault="006D0B45" w:rsidP="006D0B45">
      <w:pPr>
        <w:spacing w:line="276" w:lineRule="auto"/>
        <w:jc w:val="both"/>
        <w:rPr>
          <w:rFonts w:ascii="Arial Narrow" w:hAnsi="Arial Narrow"/>
          <w:b/>
          <w:bCs/>
          <w:lang w:val="es-MX"/>
        </w:rPr>
      </w:pPr>
      <w:r w:rsidRPr="006D0B45">
        <w:rPr>
          <w:rFonts w:ascii="Arial Narrow" w:hAnsi="Arial Narrow"/>
          <w:b/>
          <w:bCs/>
          <w:lang w:val="es-MX"/>
        </w:rPr>
        <w:t>Ciudad de México, a 8 de noviembre de 2023</w:t>
      </w:r>
      <w:r w:rsidRPr="006D0B45">
        <w:rPr>
          <w:rFonts w:ascii="Arial Narrow" w:hAnsi="Arial Narrow"/>
          <w:lang w:val="es-MX"/>
        </w:rPr>
        <w:t xml:space="preserve">.- Dip. </w:t>
      </w:r>
      <w:r w:rsidRPr="006D0B45">
        <w:rPr>
          <w:rFonts w:ascii="Arial Narrow" w:hAnsi="Arial Narrow"/>
          <w:b/>
          <w:bCs/>
          <w:lang w:val="es-MX"/>
        </w:rPr>
        <w:t>Marcela Guerra Castillo</w:t>
      </w:r>
      <w:r w:rsidRPr="006D0B45">
        <w:rPr>
          <w:rFonts w:ascii="Arial Narrow" w:hAnsi="Arial Narrow"/>
          <w:lang w:val="es-MX"/>
        </w:rPr>
        <w:t xml:space="preserve">, Presidenta.- Sen. </w:t>
      </w:r>
      <w:r w:rsidRPr="006D0B45">
        <w:rPr>
          <w:rFonts w:ascii="Arial Narrow" w:hAnsi="Arial Narrow"/>
          <w:b/>
          <w:bCs/>
          <w:lang w:val="es-MX"/>
        </w:rPr>
        <w:t>Ana Lilia Rivera Rivera</w:t>
      </w:r>
      <w:r w:rsidRPr="006D0B45">
        <w:rPr>
          <w:rFonts w:ascii="Arial Narrow" w:hAnsi="Arial Narrow"/>
          <w:lang w:val="es-MX"/>
        </w:rPr>
        <w:t>,</w:t>
      </w:r>
      <w:r>
        <w:rPr>
          <w:rFonts w:ascii="Arial Narrow" w:hAnsi="Arial Narrow"/>
          <w:lang w:val="es-MX"/>
        </w:rPr>
        <w:t xml:space="preserve"> </w:t>
      </w:r>
      <w:r w:rsidRPr="006D0B45">
        <w:rPr>
          <w:rFonts w:ascii="Arial Narrow" w:hAnsi="Arial Narrow"/>
          <w:lang w:val="es-MX"/>
        </w:rPr>
        <w:t xml:space="preserve">Presidenta. - Dip. </w:t>
      </w:r>
      <w:r w:rsidRPr="006D0B45">
        <w:rPr>
          <w:rFonts w:ascii="Arial Narrow" w:hAnsi="Arial Narrow"/>
          <w:b/>
          <w:bCs/>
          <w:lang w:val="es-MX"/>
        </w:rPr>
        <w:t>Jessica María Guadalupe Ortega de la Cruz</w:t>
      </w:r>
      <w:r w:rsidRPr="006D0B45">
        <w:rPr>
          <w:rFonts w:ascii="Arial Narrow" w:hAnsi="Arial Narrow"/>
          <w:lang w:val="es-MX"/>
        </w:rPr>
        <w:t xml:space="preserve">, Secretaria. - Sen. </w:t>
      </w:r>
      <w:r w:rsidRPr="006D0B45">
        <w:rPr>
          <w:rFonts w:ascii="Arial Narrow" w:hAnsi="Arial Narrow"/>
          <w:b/>
          <w:bCs/>
          <w:lang w:val="es-MX"/>
        </w:rPr>
        <w:t>Claudia Esther Balderas Espinoza</w:t>
      </w:r>
      <w:r w:rsidRPr="006D0B45">
        <w:rPr>
          <w:rFonts w:ascii="Arial Narrow" w:hAnsi="Arial Narrow"/>
          <w:lang w:val="es-MX"/>
        </w:rPr>
        <w:t>,</w:t>
      </w:r>
      <w:r>
        <w:rPr>
          <w:rFonts w:ascii="Arial Narrow" w:hAnsi="Arial Narrow"/>
          <w:lang w:val="es-MX"/>
        </w:rPr>
        <w:t xml:space="preserve"> </w:t>
      </w:r>
      <w:r w:rsidRPr="006D0B45">
        <w:rPr>
          <w:rFonts w:ascii="Arial Narrow" w:hAnsi="Arial Narrow"/>
          <w:lang w:val="es-MX"/>
        </w:rPr>
        <w:t>Secretaria.- Rúbricas.</w:t>
      </w:r>
      <w:r w:rsidRPr="006D0B45">
        <w:rPr>
          <w:rFonts w:ascii="Arial Narrow" w:hAnsi="Arial Narrow"/>
          <w:b/>
          <w:bCs/>
          <w:lang w:val="es-MX"/>
        </w:rPr>
        <w:t>"</w:t>
      </w:r>
    </w:p>
    <w:p w14:paraId="2CBB9B10" w14:textId="77777777" w:rsidR="006D0B45" w:rsidRPr="006D0B45" w:rsidRDefault="006D0B45" w:rsidP="006D0B45">
      <w:pPr>
        <w:spacing w:line="276" w:lineRule="auto"/>
        <w:jc w:val="both"/>
        <w:rPr>
          <w:rFonts w:ascii="Arial Narrow" w:hAnsi="Arial Narrow"/>
          <w:lang w:val="es-MX"/>
        </w:rPr>
      </w:pPr>
    </w:p>
    <w:p w14:paraId="78AAF88B" w14:textId="58853257" w:rsidR="006D0B45" w:rsidRDefault="006D0B45" w:rsidP="006D0B45">
      <w:pPr>
        <w:spacing w:line="276" w:lineRule="auto"/>
        <w:jc w:val="both"/>
        <w:rPr>
          <w:rFonts w:ascii="Arial Narrow" w:hAnsi="Arial Narrow"/>
          <w:lang w:val="es-MX"/>
        </w:rPr>
      </w:pPr>
      <w:r w:rsidRPr="006D0B45">
        <w:rPr>
          <w:rFonts w:ascii="Arial Narrow" w:hAnsi="Arial Narrow"/>
          <w:lang w:val="es-MX"/>
        </w:rPr>
        <w:t>En cumplimiento de lo dispuesto por la fracción I del Artículo 89 de la Constitución Política de los Estados Unidos Mexicanos, y</w:t>
      </w:r>
      <w:r>
        <w:rPr>
          <w:rFonts w:ascii="Arial Narrow" w:hAnsi="Arial Narrow"/>
          <w:lang w:val="es-MX"/>
        </w:rPr>
        <w:t xml:space="preserve"> </w:t>
      </w:r>
      <w:r w:rsidRPr="006D0B45">
        <w:rPr>
          <w:rFonts w:ascii="Arial Narrow" w:hAnsi="Arial Narrow"/>
          <w:lang w:val="es-MX"/>
        </w:rPr>
        <w:t xml:space="preserve">para su debida publicación y observancia, expido el presente </w:t>
      </w:r>
      <w:r w:rsidRPr="006D0B45">
        <w:rPr>
          <w:rFonts w:ascii="Arial Narrow" w:hAnsi="Arial Narrow"/>
          <w:lang w:val="es-MX"/>
        </w:rPr>
        <w:lastRenderedPageBreak/>
        <w:t>Decreto en la Residencia del Poder Ejecutivo Federal, en la Ciudad</w:t>
      </w:r>
      <w:r>
        <w:rPr>
          <w:rFonts w:ascii="Arial Narrow" w:hAnsi="Arial Narrow"/>
          <w:lang w:val="es-MX"/>
        </w:rPr>
        <w:t xml:space="preserve"> </w:t>
      </w:r>
      <w:r w:rsidRPr="006D0B45">
        <w:rPr>
          <w:rFonts w:ascii="Arial Narrow" w:hAnsi="Arial Narrow"/>
          <w:lang w:val="es-MX"/>
        </w:rPr>
        <w:t xml:space="preserve">de México, a 13 de diciembre de 2023.- </w:t>
      </w:r>
      <w:r w:rsidRPr="006D0B45">
        <w:rPr>
          <w:rFonts w:ascii="Arial Narrow" w:hAnsi="Arial Narrow"/>
          <w:b/>
          <w:bCs/>
          <w:lang w:val="es-MX"/>
        </w:rPr>
        <w:t>Andrés Manuel López Obrador</w:t>
      </w:r>
      <w:r w:rsidRPr="006D0B45">
        <w:rPr>
          <w:rFonts w:ascii="Arial Narrow" w:hAnsi="Arial Narrow"/>
          <w:lang w:val="es-MX"/>
        </w:rPr>
        <w:t xml:space="preserve">. - Rúbrica. - La Secretaria de Gobernación, </w:t>
      </w:r>
      <w:r w:rsidRPr="006D0B45">
        <w:rPr>
          <w:rFonts w:ascii="Arial Narrow" w:hAnsi="Arial Narrow"/>
          <w:b/>
          <w:bCs/>
          <w:lang w:val="es-MX"/>
        </w:rPr>
        <w:t>Luisa María Alcalde Luján</w:t>
      </w:r>
      <w:r w:rsidRPr="006D0B45">
        <w:rPr>
          <w:rFonts w:ascii="Arial Narrow" w:hAnsi="Arial Narrow"/>
          <w:lang w:val="es-MX"/>
        </w:rPr>
        <w:t>. - Rúbrica.</w:t>
      </w:r>
    </w:p>
    <w:p w14:paraId="321EE35A" w14:textId="77777777" w:rsidR="006D0B45" w:rsidRPr="00D904A1" w:rsidRDefault="006D0B45" w:rsidP="006D0B45">
      <w:pPr>
        <w:spacing w:line="276" w:lineRule="auto"/>
        <w:jc w:val="both"/>
        <w:rPr>
          <w:rFonts w:ascii="Arial Narrow" w:hAnsi="Arial Narrow"/>
        </w:rPr>
      </w:pPr>
    </w:p>
    <w:sectPr w:rsidR="006D0B45" w:rsidRPr="00D904A1"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D9553" w14:textId="77777777" w:rsidR="000E34C2" w:rsidRDefault="000E34C2" w:rsidP="00340A58">
      <w:r>
        <w:separator/>
      </w:r>
    </w:p>
  </w:endnote>
  <w:endnote w:type="continuationSeparator" w:id="0">
    <w:p w14:paraId="2F0664ED" w14:textId="77777777" w:rsidR="000E34C2" w:rsidRDefault="000E34C2"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CaAdar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B087" w14:textId="77777777" w:rsidR="000E34C2" w:rsidRDefault="000E34C2" w:rsidP="00340A58">
      <w:r>
        <w:separator/>
      </w:r>
    </w:p>
  </w:footnote>
  <w:footnote w:type="continuationSeparator" w:id="0">
    <w:p w14:paraId="3389C02B" w14:textId="77777777" w:rsidR="000E34C2" w:rsidRDefault="000E34C2"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A755046" w:rsidR="00340A58" w:rsidRDefault="007D4518"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7216" behindDoc="0" locked="0" layoutInCell="1" allowOverlap="1" wp14:anchorId="0D6FF9C2" wp14:editId="2162082D">
              <wp:simplePos x="0" y="0"/>
              <wp:positionH relativeFrom="column">
                <wp:posOffset>1777365</wp:posOffset>
              </wp:positionH>
              <wp:positionV relativeFrom="paragraph">
                <wp:posOffset>397510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2E05F91" id="Rectángulo 2" o:spid="_x0000_s1026" style="position:absolute;margin-left:139.95pt;margin-top:31.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" fillcolor="white [3212]" strokecolor="white [3212]" strokeweight="1pt"/>
          </w:pict>
        </mc:Fallback>
      </mc:AlternateContent>
    </w:r>
    <w:r w:rsidR="000E34C2">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1060DA"/>
    <w:multiLevelType w:val="hybridMultilevel"/>
    <w:tmpl w:val="45203110"/>
    <w:lvl w:ilvl="0" w:tplc="B4883E66">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D55CE6"/>
    <w:multiLevelType w:val="hybridMultilevel"/>
    <w:tmpl w:val="4BDC8CD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1B7C1C"/>
    <w:multiLevelType w:val="hybridMultilevel"/>
    <w:tmpl w:val="31C834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1C0891"/>
    <w:multiLevelType w:val="hybridMultilevel"/>
    <w:tmpl w:val="6FF8F1B2"/>
    <w:lvl w:ilvl="0" w:tplc="C744293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37748F"/>
    <w:multiLevelType w:val="hybridMultilevel"/>
    <w:tmpl w:val="B58C46B6"/>
    <w:lvl w:ilvl="0" w:tplc="46C8E45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E97594"/>
    <w:multiLevelType w:val="hybridMultilevel"/>
    <w:tmpl w:val="25E4E5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1E6CCB"/>
    <w:multiLevelType w:val="hybridMultilevel"/>
    <w:tmpl w:val="FF761F92"/>
    <w:lvl w:ilvl="0" w:tplc="6984629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911B84"/>
    <w:multiLevelType w:val="hybridMultilevel"/>
    <w:tmpl w:val="97E6EB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844901"/>
    <w:multiLevelType w:val="hybridMultilevel"/>
    <w:tmpl w:val="48F0A3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B90C5D"/>
    <w:multiLevelType w:val="hybridMultilevel"/>
    <w:tmpl w:val="E9062148"/>
    <w:lvl w:ilvl="0" w:tplc="17740F7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0E3412"/>
    <w:multiLevelType w:val="hybridMultilevel"/>
    <w:tmpl w:val="014E450C"/>
    <w:lvl w:ilvl="0" w:tplc="6B60A47A">
      <w:start w:val="2"/>
      <w:numFmt w:val="upperRoman"/>
      <w:lvlText w:val="%1."/>
      <w:lvlJc w:val="righ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4B4DD2"/>
    <w:multiLevelType w:val="hybridMultilevel"/>
    <w:tmpl w:val="23F27688"/>
    <w:lvl w:ilvl="0" w:tplc="B5F86E66">
      <w:start w:val="1"/>
      <w:numFmt w:val="upperRoman"/>
      <w:lvlText w:val="%1."/>
      <w:lvlJc w:val="righ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E54800"/>
    <w:multiLevelType w:val="hybridMultilevel"/>
    <w:tmpl w:val="B7FA9166"/>
    <w:lvl w:ilvl="0" w:tplc="D236E4C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A80449"/>
    <w:multiLevelType w:val="hybridMultilevel"/>
    <w:tmpl w:val="DC4AA58A"/>
    <w:lvl w:ilvl="0" w:tplc="35BA68E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96734C"/>
    <w:multiLevelType w:val="hybridMultilevel"/>
    <w:tmpl w:val="EB8627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6F53849"/>
    <w:multiLevelType w:val="hybridMultilevel"/>
    <w:tmpl w:val="EEE4665C"/>
    <w:lvl w:ilvl="0" w:tplc="6BB6942E">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70531F"/>
    <w:multiLevelType w:val="hybridMultilevel"/>
    <w:tmpl w:val="FC2CE56A"/>
    <w:lvl w:ilvl="0" w:tplc="92B46EB4">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3C456F"/>
    <w:multiLevelType w:val="hybridMultilevel"/>
    <w:tmpl w:val="E35007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17032A"/>
    <w:multiLevelType w:val="hybridMultilevel"/>
    <w:tmpl w:val="482876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E06AE8"/>
    <w:multiLevelType w:val="hybridMultilevel"/>
    <w:tmpl w:val="4A52A8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3D42C1"/>
    <w:multiLevelType w:val="hybridMultilevel"/>
    <w:tmpl w:val="623CF7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EA2E90"/>
    <w:multiLevelType w:val="hybridMultilevel"/>
    <w:tmpl w:val="0E52AAC8"/>
    <w:lvl w:ilvl="0" w:tplc="1CEE2B5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C922D8"/>
    <w:multiLevelType w:val="hybridMultilevel"/>
    <w:tmpl w:val="FCCA7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1A4A13"/>
    <w:multiLevelType w:val="hybridMultilevel"/>
    <w:tmpl w:val="14FEAFA2"/>
    <w:lvl w:ilvl="0" w:tplc="70B42F4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294FB9"/>
    <w:multiLevelType w:val="hybridMultilevel"/>
    <w:tmpl w:val="82B4AAC4"/>
    <w:lvl w:ilvl="0" w:tplc="F38A8C86">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3A8E1FFD"/>
    <w:multiLevelType w:val="hybridMultilevel"/>
    <w:tmpl w:val="DB7E0052"/>
    <w:lvl w:ilvl="0" w:tplc="A022E8A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B532880"/>
    <w:multiLevelType w:val="hybridMultilevel"/>
    <w:tmpl w:val="B2F2A2CE"/>
    <w:lvl w:ilvl="0" w:tplc="3FC4CDF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F87624A"/>
    <w:multiLevelType w:val="hybridMultilevel"/>
    <w:tmpl w:val="2BF00F80"/>
    <w:lvl w:ilvl="0" w:tplc="04EAD66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6B5571"/>
    <w:multiLevelType w:val="hybridMultilevel"/>
    <w:tmpl w:val="6504BCD8"/>
    <w:lvl w:ilvl="0" w:tplc="329E47E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BE4713"/>
    <w:multiLevelType w:val="hybridMultilevel"/>
    <w:tmpl w:val="CEE23E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36477F"/>
    <w:multiLevelType w:val="hybridMultilevel"/>
    <w:tmpl w:val="5D1C82C0"/>
    <w:lvl w:ilvl="0" w:tplc="8A740B2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48867F6F"/>
    <w:multiLevelType w:val="hybridMultilevel"/>
    <w:tmpl w:val="2C8EB4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1C0E0C"/>
    <w:multiLevelType w:val="hybridMultilevel"/>
    <w:tmpl w:val="12CA1C98"/>
    <w:lvl w:ilvl="0" w:tplc="6820ECB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3E0ED3"/>
    <w:multiLevelType w:val="hybridMultilevel"/>
    <w:tmpl w:val="928456D2"/>
    <w:lvl w:ilvl="0" w:tplc="07BC3B1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CCE2FCA"/>
    <w:multiLevelType w:val="hybridMultilevel"/>
    <w:tmpl w:val="2CB228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741265"/>
    <w:multiLevelType w:val="hybridMultilevel"/>
    <w:tmpl w:val="1A581A2C"/>
    <w:lvl w:ilvl="0" w:tplc="540CC15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170D7F"/>
    <w:multiLevelType w:val="hybridMultilevel"/>
    <w:tmpl w:val="F20EA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00356BB"/>
    <w:multiLevelType w:val="hybridMultilevel"/>
    <w:tmpl w:val="1360C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06D196C"/>
    <w:multiLevelType w:val="hybridMultilevel"/>
    <w:tmpl w:val="432C3EDC"/>
    <w:lvl w:ilvl="0" w:tplc="0D5002D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155633F"/>
    <w:multiLevelType w:val="hybridMultilevel"/>
    <w:tmpl w:val="688894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1F43FF4"/>
    <w:multiLevelType w:val="hybridMultilevel"/>
    <w:tmpl w:val="8FF66A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3220A99"/>
    <w:multiLevelType w:val="hybridMultilevel"/>
    <w:tmpl w:val="205A7606"/>
    <w:lvl w:ilvl="0" w:tplc="2358475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8E9188F"/>
    <w:multiLevelType w:val="hybridMultilevel"/>
    <w:tmpl w:val="E5D82D36"/>
    <w:lvl w:ilvl="0" w:tplc="C5BC3F1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9FD7F6A"/>
    <w:multiLevelType w:val="hybridMultilevel"/>
    <w:tmpl w:val="A3BA9150"/>
    <w:lvl w:ilvl="0" w:tplc="FFFFFFFF">
      <w:start w:val="1"/>
      <w:numFmt w:val="upp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B2F5C5B"/>
    <w:multiLevelType w:val="hybridMultilevel"/>
    <w:tmpl w:val="CF3024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D0A13D2"/>
    <w:multiLevelType w:val="hybridMultilevel"/>
    <w:tmpl w:val="0A62A9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E4D6B67"/>
    <w:multiLevelType w:val="hybridMultilevel"/>
    <w:tmpl w:val="E6F626AA"/>
    <w:lvl w:ilvl="0" w:tplc="8D4AC13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FA20AF1"/>
    <w:multiLevelType w:val="hybridMultilevel"/>
    <w:tmpl w:val="05F26220"/>
    <w:lvl w:ilvl="0" w:tplc="CC0A3DA8">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1861C22"/>
    <w:multiLevelType w:val="hybridMultilevel"/>
    <w:tmpl w:val="0C3829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1F965CC"/>
    <w:multiLevelType w:val="hybridMultilevel"/>
    <w:tmpl w:val="8D100D7E"/>
    <w:lvl w:ilvl="0" w:tplc="D686650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3464888"/>
    <w:multiLevelType w:val="hybridMultilevel"/>
    <w:tmpl w:val="10388718"/>
    <w:lvl w:ilvl="0" w:tplc="34F897A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6714EBC"/>
    <w:multiLevelType w:val="hybridMultilevel"/>
    <w:tmpl w:val="1F2431B8"/>
    <w:lvl w:ilvl="0" w:tplc="CAD49EB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7D75D5D"/>
    <w:multiLevelType w:val="hybridMultilevel"/>
    <w:tmpl w:val="22849B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1092BA3"/>
    <w:multiLevelType w:val="hybridMultilevel"/>
    <w:tmpl w:val="AF90A810"/>
    <w:lvl w:ilvl="0" w:tplc="C89A300E">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3C350E1"/>
    <w:multiLevelType w:val="hybridMultilevel"/>
    <w:tmpl w:val="907EBAD8"/>
    <w:lvl w:ilvl="0" w:tplc="95A8D430">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6DD5241"/>
    <w:multiLevelType w:val="hybridMultilevel"/>
    <w:tmpl w:val="6CB6D984"/>
    <w:lvl w:ilvl="0" w:tplc="4CF24A1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7054DD9"/>
    <w:multiLevelType w:val="hybridMultilevel"/>
    <w:tmpl w:val="76D681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8760F62"/>
    <w:multiLevelType w:val="hybridMultilevel"/>
    <w:tmpl w:val="318629A2"/>
    <w:lvl w:ilvl="0" w:tplc="B6BC016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A7D5162"/>
    <w:multiLevelType w:val="hybridMultilevel"/>
    <w:tmpl w:val="DCBE0304"/>
    <w:lvl w:ilvl="0" w:tplc="EC029B3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B8E5A50"/>
    <w:multiLevelType w:val="hybridMultilevel"/>
    <w:tmpl w:val="0846D678"/>
    <w:lvl w:ilvl="0" w:tplc="4566D54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DCB38DF"/>
    <w:multiLevelType w:val="hybridMultilevel"/>
    <w:tmpl w:val="9C68B9EC"/>
    <w:lvl w:ilvl="0" w:tplc="1DEC2EE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6"/>
  </w:num>
  <w:num w:numId="3">
    <w:abstractNumId w:val="33"/>
  </w:num>
  <w:num w:numId="4">
    <w:abstractNumId w:val="40"/>
  </w:num>
  <w:num w:numId="5">
    <w:abstractNumId w:val="9"/>
  </w:num>
  <w:num w:numId="6">
    <w:abstractNumId w:val="62"/>
  </w:num>
  <w:num w:numId="7">
    <w:abstractNumId w:val="43"/>
  </w:num>
  <w:num w:numId="8">
    <w:abstractNumId w:val="11"/>
  </w:num>
  <w:num w:numId="9">
    <w:abstractNumId w:val="51"/>
  </w:num>
  <w:num w:numId="10">
    <w:abstractNumId w:val="13"/>
  </w:num>
  <w:num w:numId="11">
    <w:abstractNumId w:val="18"/>
  </w:num>
  <w:num w:numId="12">
    <w:abstractNumId w:val="58"/>
  </w:num>
  <w:num w:numId="13">
    <w:abstractNumId w:val="16"/>
  </w:num>
  <w:num w:numId="14">
    <w:abstractNumId w:val="2"/>
  </w:num>
  <w:num w:numId="15">
    <w:abstractNumId w:val="30"/>
  </w:num>
  <w:num w:numId="16">
    <w:abstractNumId w:val="44"/>
  </w:num>
  <w:num w:numId="17">
    <w:abstractNumId w:val="50"/>
  </w:num>
  <w:num w:numId="18">
    <w:abstractNumId w:val="64"/>
  </w:num>
  <w:num w:numId="19">
    <w:abstractNumId w:val="61"/>
  </w:num>
  <w:num w:numId="20">
    <w:abstractNumId w:val="24"/>
  </w:num>
  <w:num w:numId="21">
    <w:abstractNumId w:val="36"/>
  </w:num>
  <w:num w:numId="22">
    <w:abstractNumId w:val="10"/>
  </w:num>
  <w:num w:numId="23">
    <w:abstractNumId w:val="55"/>
  </w:num>
  <w:num w:numId="24">
    <w:abstractNumId w:val="19"/>
  </w:num>
  <w:num w:numId="25">
    <w:abstractNumId w:val="23"/>
  </w:num>
  <w:num w:numId="26">
    <w:abstractNumId w:val="21"/>
  </w:num>
  <w:num w:numId="27">
    <w:abstractNumId w:val="41"/>
  </w:num>
  <w:num w:numId="28">
    <w:abstractNumId w:val="46"/>
  </w:num>
  <w:num w:numId="29">
    <w:abstractNumId w:val="38"/>
  </w:num>
  <w:num w:numId="30">
    <w:abstractNumId w:val="54"/>
  </w:num>
  <w:num w:numId="31">
    <w:abstractNumId w:val="52"/>
  </w:num>
  <w:num w:numId="32">
    <w:abstractNumId w:val="35"/>
  </w:num>
  <w:num w:numId="33">
    <w:abstractNumId w:val="53"/>
  </w:num>
  <w:num w:numId="34">
    <w:abstractNumId w:val="6"/>
  </w:num>
  <w:num w:numId="35">
    <w:abstractNumId w:val="28"/>
  </w:num>
  <w:num w:numId="36">
    <w:abstractNumId w:val="63"/>
  </w:num>
  <w:num w:numId="37">
    <w:abstractNumId w:val="14"/>
  </w:num>
  <w:num w:numId="38">
    <w:abstractNumId w:val="45"/>
  </w:num>
  <w:num w:numId="39">
    <w:abstractNumId w:val="37"/>
  </w:num>
  <w:num w:numId="40">
    <w:abstractNumId w:val="3"/>
  </w:num>
  <w:num w:numId="41">
    <w:abstractNumId w:val="12"/>
  </w:num>
  <w:num w:numId="42">
    <w:abstractNumId w:val="8"/>
  </w:num>
  <w:num w:numId="43">
    <w:abstractNumId w:val="48"/>
  </w:num>
  <w:num w:numId="44">
    <w:abstractNumId w:val="4"/>
  </w:num>
  <w:num w:numId="45">
    <w:abstractNumId w:val="56"/>
  </w:num>
  <w:num w:numId="46">
    <w:abstractNumId w:val="17"/>
  </w:num>
  <w:num w:numId="47">
    <w:abstractNumId w:val="1"/>
  </w:num>
  <w:num w:numId="48">
    <w:abstractNumId w:val="15"/>
  </w:num>
  <w:num w:numId="49">
    <w:abstractNumId w:val="20"/>
  </w:num>
  <w:num w:numId="50">
    <w:abstractNumId w:val="5"/>
  </w:num>
  <w:num w:numId="51">
    <w:abstractNumId w:val="29"/>
  </w:num>
  <w:num w:numId="52">
    <w:abstractNumId w:val="34"/>
  </w:num>
  <w:num w:numId="53">
    <w:abstractNumId w:val="32"/>
  </w:num>
  <w:num w:numId="54">
    <w:abstractNumId w:val="27"/>
  </w:num>
  <w:num w:numId="55">
    <w:abstractNumId w:val="42"/>
  </w:num>
  <w:num w:numId="56">
    <w:abstractNumId w:val="22"/>
  </w:num>
  <w:num w:numId="57">
    <w:abstractNumId w:val="7"/>
  </w:num>
  <w:num w:numId="58">
    <w:abstractNumId w:val="49"/>
  </w:num>
  <w:num w:numId="59">
    <w:abstractNumId w:val="60"/>
  </w:num>
  <w:num w:numId="60">
    <w:abstractNumId w:val="59"/>
  </w:num>
  <w:num w:numId="61">
    <w:abstractNumId w:val="25"/>
  </w:num>
  <w:num w:numId="62">
    <w:abstractNumId w:val="39"/>
  </w:num>
  <w:num w:numId="63">
    <w:abstractNumId w:val="47"/>
  </w:num>
  <w:num w:numId="64">
    <w:abstractNumId w:val="31"/>
  </w:num>
  <w:num w:numId="65">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50C4"/>
    <w:rsid w:val="00027D4E"/>
    <w:rsid w:val="00035058"/>
    <w:rsid w:val="00045B8B"/>
    <w:rsid w:val="000635A4"/>
    <w:rsid w:val="000C48B3"/>
    <w:rsid w:val="000E34C2"/>
    <w:rsid w:val="001238CC"/>
    <w:rsid w:val="00127A1A"/>
    <w:rsid w:val="00132B3E"/>
    <w:rsid w:val="0015665C"/>
    <w:rsid w:val="0016455C"/>
    <w:rsid w:val="00190BFB"/>
    <w:rsid w:val="00197B31"/>
    <w:rsid w:val="00197E8E"/>
    <w:rsid w:val="001B5875"/>
    <w:rsid w:val="001E3F62"/>
    <w:rsid w:val="00281F32"/>
    <w:rsid w:val="0029692F"/>
    <w:rsid w:val="002C3916"/>
    <w:rsid w:val="002C7213"/>
    <w:rsid w:val="002D25C8"/>
    <w:rsid w:val="00306BDB"/>
    <w:rsid w:val="00306EA1"/>
    <w:rsid w:val="00340A58"/>
    <w:rsid w:val="003A7974"/>
    <w:rsid w:val="003C6EEF"/>
    <w:rsid w:val="003E28E9"/>
    <w:rsid w:val="005010FC"/>
    <w:rsid w:val="005234C0"/>
    <w:rsid w:val="00537F04"/>
    <w:rsid w:val="00547F28"/>
    <w:rsid w:val="005508BF"/>
    <w:rsid w:val="00560AD1"/>
    <w:rsid w:val="005872FA"/>
    <w:rsid w:val="005B735D"/>
    <w:rsid w:val="005C02E6"/>
    <w:rsid w:val="005C3313"/>
    <w:rsid w:val="005E1FF6"/>
    <w:rsid w:val="005E3098"/>
    <w:rsid w:val="005F53FA"/>
    <w:rsid w:val="00623CE9"/>
    <w:rsid w:val="006321C7"/>
    <w:rsid w:val="00637F70"/>
    <w:rsid w:val="00660B8E"/>
    <w:rsid w:val="00664A66"/>
    <w:rsid w:val="00681776"/>
    <w:rsid w:val="006A12C1"/>
    <w:rsid w:val="006B4512"/>
    <w:rsid w:val="006B7BEB"/>
    <w:rsid w:val="006D0B45"/>
    <w:rsid w:val="006D5692"/>
    <w:rsid w:val="006F0CB9"/>
    <w:rsid w:val="006F4724"/>
    <w:rsid w:val="00724631"/>
    <w:rsid w:val="00734718"/>
    <w:rsid w:val="00741314"/>
    <w:rsid w:val="00790774"/>
    <w:rsid w:val="007916DE"/>
    <w:rsid w:val="007A1253"/>
    <w:rsid w:val="007D4518"/>
    <w:rsid w:val="007F345C"/>
    <w:rsid w:val="007F3903"/>
    <w:rsid w:val="007F5B02"/>
    <w:rsid w:val="007F6D95"/>
    <w:rsid w:val="00817D4D"/>
    <w:rsid w:val="00891246"/>
    <w:rsid w:val="008952F0"/>
    <w:rsid w:val="008A3E65"/>
    <w:rsid w:val="008E7323"/>
    <w:rsid w:val="008F2240"/>
    <w:rsid w:val="008F430B"/>
    <w:rsid w:val="00906916"/>
    <w:rsid w:val="009155CC"/>
    <w:rsid w:val="009652AE"/>
    <w:rsid w:val="009E7033"/>
    <w:rsid w:val="009F64DE"/>
    <w:rsid w:val="00A11F98"/>
    <w:rsid w:val="00A20828"/>
    <w:rsid w:val="00AA09B4"/>
    <w:rsid w:val="00AA1F51"/>
    <w:rsid w:val="00AF112D"/>
    <w:rsid w:val="00AF1630"/>
    <w:rsid w:val="00B30C0D"/>
    <w:rsid w:val="00B32AC6"/>
    <w:rsid w:val="00B35F0E"/>
    <w:rsid w:val="00BD7F79"/>
    <w:rsid w:val="00C370EA"/>
    <w:rsid w:val="00C405DD"/>
    <w:rsid w:val="00C61AD4"/>
    <w:rsid w:val="00C73669"/>
    <w:rsid w:val="00C74588"/>
    <w:rsid w:val="00C809E1"/>
    <w:rsid w:val="00C93374"/>
    <w:rsid w:val="00CA4733"/>
    <w:rsid w:val="00CC0BBB"/>
    <w:rsid w:val="00CF7139"/>
    <w:rsid w:val="00D354E8"/>
    <w:rsid w:val="00D4479F"/>
    <w:rsid w:val="00D66F7F"/>
    <w:rsid w:val="00D71B0B"/>
    <w:rsid w:val="00D75848"/>
    <w:rsid w:val="00D904A1"/>
    <w:rsid w:val="00DB51CE"/>
    <w:rsid w:val="00DB52EB"/>
    <w:rsid w:val="00DE7D14"/>
    <w:rsid w:val="00DF66BA"/>
    <w:rsid w:val="00E223B8"/>
    <w:rsid w:val="00E25CD2"/>
    <w:rsid w:val="00E36735"/>
    <w:rsid w:val="00E401F8"/>
    <w:rsid w:val="00E43341"/>
    <w:rsid w:val="00E722BB"/>
    <w:rsid w:val="00EB083C"/>
    <w:rsid w:val="00EB777F"/>
    <w:rsid w:val="00EC450E"/>
    <w:rsid w:val="00F23C2F"/>
    <w:rsid w:val="00F50718"/>
    <w:rsid w:val="00F528A3"/>
    <w:rsid w:val="00F54868"/>
    <w:rsid w:val="00F83F93"/>
    <w:rsid w:val="00F865C7"/>
    <w:rsid w:val="00F95200"/>
    <w:rsid w:val="00FC5AAD"/>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81F32"/>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281F32"/>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281F32"/>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281F32"/>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281F32"/>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281F32"/>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281F32"/>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semiHidden/>
    <w:unhideWhenUsed/>
    <w:qFormat/>
    <w:rsid w:val="00281F32"/>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281F32"/>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281F32"/>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281F32"/>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281F3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281F32"/>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281F32"/>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281F32"/>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semiHidden/>
    <w:rsid w:val="00281F32"/>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28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281F32"/>
    <w:pPr>
      <w:ind w:left="720"/>
      <w:contextualSpacing/>
    </w:pPr>
  </w:style>
  <w:style w:type="paragraph" w:styleId="Sinespaciado">
    <w:name w:val="No Spacing"/>
    <w:link w:val="SinespaciadoCar"/>
    <w:qFormat/>
    <w:rsid w:val="00281F32"/>
    <w:pPr>
      <w:spacing w:after="0" w:line="240" w:lineRule="auto"/>
    </w:pPr>
  </w:style>
  <w:style w:type="character" w:styleId="Hipervnculo">
    <w:name w:val="Hyperlink"/>
    <w:semiHidden/>
    <w:unhideWhenUsed/>
    <w:rsid w:val="00281F32"/>
    <w:rPr>
      <w:color w:val="0563C1"/>
      <w:u w:val="single"/>
    </w:rPr>
  </w:style>
  <w:style w:type="character" w:styleId="Hipervnculovisitado">
    <w:name w:val="FollowedHyperlink"/>
    <w:semiHidden/>
    <w:unhideWhenUsed/>
    <w:rsid w:val="00281F32"/>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281F32"/>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281F32"/>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281F32"/>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281F32"/>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281F3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281F32"/>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281F32"/>
    <w:rPr>
      <w:rFonts w:ascii="Cambria" w:eastAsia="Cambria" w:hAnsi="Cambria"/>
      <w:lang w:val="x-none"/>
    </w:rPr>
  </w:style>
  <w:style w:type="character" w:customStyle="1" w:styleId="TtuloCar">
    <w:name w:val="Título Car"/>
    <w:basedOn w:val="Fuentedeprrafopredeter"/>
    <w:link w:val="Ttulo"/>
    <w:locked/>
    <w:rsid w:val="00281F32"/>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281F32"/>
    <w:rPr>
      <w:rFonts w:ascii="Arial" w:hAnsi="Arial" w:cs="Arial"/>
      <w:bCs/>
      <w:lang w:val="x-none" w:eastAsia="es-ES"/>
    </w:rPr>
  </w:style>
  <w:style w:type="character" w:customStyle="1" w:styleId="SubttuloCar">
    <w:name w:val="Subtítulo Car"/>
    <w:basedOn w:val="Fuentedeprrafopredeter"/>
    <w:link w:val="Subttulo"/>
    <w:locked/>
    <w:rsid w:val="00281F32"/>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281F32"/>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281F32"/>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281F32"/>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281F32"/>
    <w:rPr>
      <w:sz w:val="24"/>
      <w:szCs w:val="24"/>
      <w:lang w:val="es-ES"/>
    </w:rPr>
  </w:style>
  <w:style w:type="character" w:customStyle="1" w:styleId="TextosinformatoCar">
    <w:name w:val="Texto sin formato Car"/>
    <w:basedOn w:val="Fuentedeprrafopredeter"/>
    <w:link w:val="Textosinformato"/>
    <w:semiHidden/>
    <w:locked/>
    <w:rsid w:val="00281F32"/>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281F32"/>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281F32"/>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281F32"/>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281F32"/>
    <w:rPr>
      <w:rFonts w:ascii="Tahoma" w:hAnsi="Tahoma" w:cs="Tahoma"/>
      <w:sz w:val="16"/>
      <w:szCs w:val="16"/>
      <w:lang w:val="es-ES" w:eastAsia="es-ES"/>
    </w:rPr>
  </w:style>
  <w:style w:type="character" w:customStyle="1" w:styleId="SinespaciadoCar">
    <w:name w:val="Sin espaciado Car"/>
    <w:link w:val="Sinespaciado"/>
    <w:locked/>
    <w:rsid w:val="00281F32"/>
  </w:style>
  <w:style w:type="character" w:customStyle="1" w:styleId="PrrafodelistaCar">
    <w:name w:val="Párrafo de lista Car"/>
    <w:aliases w:val="lp1 Car,List Paragraph1 Car"/>
    <w:link w:val="Prrafodelista"/>
    <w:locked/>
    <w:rsid w:val="00281F32"/>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281F32"/>
    <w:rPr>
      <w:b/>
      <w:i/>
      <w:color w:val="C0C0C0"/>
      <w:lang w:val="x-none" w:eastAsia="x-none"/>
    </w:rPr>
  </w:style>
  <w:style w:type="character" w:customStyle="1" w:styleId="TextoCar">
    <w:name w:val="Texto Car"/>
    <w:link w:val="Texto"/>
    <w:locked/>
    <w:rsid w:val="00281F32"/>
    <w:rPr>
      <w:rFonts w:ascii="Arial" w:hAnsi="Arial" w:cs="Arial"/>
      <w:sz w:val="18"/>
      <w:lang w:val="es-ES" w:eastAsia="es-ES"/>
    </w:rPr>
  </w:style>
  <w:style w:type="paragraph" w:customStyle="1" w:styleId="Texto">
    <w:name w:val="Texto"/>
    <w:basedOn w:val="Normal"/>
    <w:link w:val="TextoCar"/>
    <w:rsid w:val="00281F32"/>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281F32"/>
    <w:pPr>
      <w:jc w:val="center"/>
    </w:pPr>
    <w:rPr>
      <w:rFonts w:eastAsia="Calibri" w:cs="Arial"/>
      <w:b/>
      <w:sz w:val="28"/>
      <w:szCs w:val="28"/>
      <w:lang w:val="es-ES_tradnl" w:eastAsia="es-MX"/>
    </w:rPr>
  </w:style>
  <w:style w:type="character" w:customStyle="1" w:styleId="ROMANOSCar">
    <w:name w:val="ROMANOS Car"/>
    <w:link w:val="ROMANOS"/>
    <w:locked/>
    <w:rsid w:val="00281F32"/>
    <w:rPr>
      <w:rFonts w:ascii="Arial" w:hAnsi="Arial" w:cs="Arial"/>
      <w:sz w:val="18"/>
      <w:szCs w:val="18"/>
      <w:lang w:val="es-ES" w:eastAsia="es-ES"/>
    </w:rPr>
  </w:style>
  <w:style w:type="paragraph" w:customStyle="1" w:styleId="ROMANOS">
    <w:name w:val="ROMANOS"/>
    <w:basedOn w:val="Normal"/>
    <w:link w:val="ROMANOSCar"/>
    <w:rsid w:val="00281F32"/>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281F32"/>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281F32"/>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281F32"/>
    <w:rPr>
      <w:b/>
      <w:sz w:val="18"/>
      <w:lang w:val="es-ES_tradnl" w:eastAsia="es-ES"/>
    </w:rPr>
  </w:style>
  <w:style w:type="paragraph" w:customStyle="1" w:styleId="ANOTACION">
    <w:name w:val="ANOTACION"/>
    <w:basedOn w:val="Normal"/>
    <w:link w:val="ANOTACIONCar"/>
    <w:rsid w:val="00281F32"/>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281F32"/>
    <w:pPr>
      <w:ind w:left="1987" w:hanging="720"/>
    </w:pPr>
    <w:rPr>
      <w:lang w:val="es-MX"/>
    </w:rPr>
  </w:style>
  <w:style w:type="paragraph" w:customStyle="1" w:styleId="Titulo1">
    <w:name w:val="Titulo 1"/>
    <w:basedOn w:val="Texto"/>
    <w:rsid w:val="00281F32"/>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281F32"/>
    <w:pPr>
      <w:pBdr>
        <w:top w:val="double" w:sz="6" w:space="1" w:color="auto"/>
      </w:pBdr>
      <w:spacing w:line="240" w:lineRule="auto"/>
      <w:ind w:firstLine="0"/>
      <w:outlineLvl w:val="1"/>
    </w:pPr>
    <w:rPr>
      <w:lang w:val="es-MX"/>
    </w:rPr>
  </w:style>
  <w:style w:type="paragraph" w:customStyle="1" w:styleId="tt">
    <w:name w:val="tt"/>
    <w:basedOn w:val="Texto"/>
    <w:rsid w:val="00281F32"/>
    <w:pPr>
      <w:tabs>
        <w:tab w:val="left" w:pos="1320"/>
        <w:tab w:val="left" w:pos="1629"/>
      </w:tabs>
      <w:ind w:left="1647" w:hanging="1440"/>
    </w:pPr>
    <w:rPr>
      <w:lang w:val="es-ES_tradnl"/>
    </w:rPr>
  </w:style>
  <w:style w:type="paragraph" w:customStyle="1" w:styleId="sum">
    <w:name w:val="sum"/>
    <w:basedOn w:val="Texto"/>
    <w:rsid w:val="00281F32"/>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281F32"/>
    <w:pPr>
      <w:spacing w:after="101" w:line="216" w:lineRule="exact"/>
      <w:jc w:val="both"/>
    </w:pPr>
    <w:rPr>
      <w:rFonts w:ascii="Arial" w:hAnsi="Arial"/>
      <w:sz w:val="18"/>
      <w:szCs w:val="20"/>
      <w:lang w:val="es-MX" w:eastAsia="es-MX"/>
    </w:rPr>
  </w:style>
  <w:style w:type="paragraph" w:customStyle="1" w:styleId="texto0">
    <w:name w:val="texto"/>
    <w:basedOn w:val="Normal"/>
    <w:rsid w:val="00281F32"/>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rsid w:val="00281F32"/>
    <w:rPr>
      <w:rFonts w:ascii="Arial" w:hAnsi="Arial" w:cs="Arial"/>
      <w:szCs w:val="20"/>
      <w:lang w:val="es-MX" w:eastAsia="es-MX"/>
    </w:rPr>
  </w:style>
  <w:style w:type="paragraph" w:customStyle="1" w:styleId="Style2">
    <w:name w:val="Style2"/>
    <w:basedOn w:val="Normal"/>
    <w:rsid w:val="00281F32"/>
    <w:rPr>
      <w:rFonts w:ascii="Arial" w:hAnsi="Arial" w:cs="Arial"/>
      <w:szCs w:val="20"/>
      <w:lang w:val="es-MX" w:eastAsia="es-MX"/>
    </w:rPr>
  </w:style>
  <w:style w:type="paragraph" w:customStyle="1" w:styleId="Style3">
    <w:name w:val="Style3"/>
    <w:basedOn w:val="Normal"/>
    <w:rsid w:val="00281F32"/>
    <w:rPr>
      <w:rFonts w:ascii="Arial" w:hAnsi="Arial" w:cs="Arial"/>
      <w:szCs w:val="20"/>
      <w:lang w:val="es-MX" w:eastAsia="es-MX"/>
    </w:rPr>
  </w:style>
  <w:style w:type="paragraph" w:customStyle="1" w:styleId="Style4">
    <w:name w:val="Style4"/>
    <w:basedOn w:val="Normal"/>
    <w:rsid w:val="00281F32"/>
    <w:rPr>
      <w:rFonts w:ascii="Arial" w:hAnsi="Arial" w:cs="Arial"/>
      <w:szCs w:val="20"/>
      <w:lang w:val="es-MX" w:eastAsia="es-MX"/>
    </w:rPr>
  </w:style>
  <w:style w:type="paragraph" w:customStyle="1" w:styleId="Style9">
    <w:name w:val="Style9"/>
    <w:basedOn w:val="Normal"/>
    <w:rsid w:val="00281F32"/>
    <w:rPr>
      <w:rFonts w:ascii="Arial" w:hAnsi="Arial" w:cs="Arial"/>
      <w:szCs w:val="20"/>
      <w:lang w:val="es-MX" w:eastAsia="es-MX"/>
    </w:rPr>
  </w:style>
  <w:style w:type="paragraph" w:customStyle="1" w:styleId="Style12">
    <w:name w:val="Style12"/>
    <w:basedOn w:val="Normal"/>
    <w:rsid w:val="00281F32"/>
    <w:rPr>
      <w:rFonts w:ascii="Arial" w:hAnsi="Arial" w:cs="Arial"/>
      <w:szCs w:val="20"/>
      <w:lang w:val="es-MX" w:eastAsia="es-MX"/>
    </w:rPr>
  </w:style>
  <w:style w:type="paragraph" w:customStyle="1" w:styleId="Style13">
    <w:name w:val="Style13"/>
    <w:basedOn w:val="Normal"/>
    <w:rsid w:val="00281F32"/>
    <w:rPr>
      <w:rFonts w:ascii="Arial" w:hAnsi="Arial" w:cs="Arial"/>
      <w:szCs w:val="20"/>
      <w:lang w:val="es-MX" w:eastAsia="es-MX"/>
    </w:rPr>
  </w:style>
  <w:style w:type="paragraph" w:customStyle="1" w:styleId="Style15">
    <w:name w:val="Style15"/>
    <w:basedOn w:val="Normal"/>
    <w:rsid w:val="00281F32"/>
    <w:pPr>
      <w:numPr>
        <w:numId w:val="2"/>
      </w:numPr>
      <w:ind w:left="0" w:firstLine="0"/>
    </w:pPr>
    <w:rPr>
      <w:rFonts w:ascii="Arial" w:hAnsi="Arial" w:cs="Arial"/>
      <w:szCs w:val="20"/>
      <w:lang w:val="es-MX" w:eastAsia="es-MX"/>
    </w:rPr>
  </w:style>
  <w:style w:type="paragraph" w:customStyle="1" w:styleId="Style19">
    <w:name w:val="Style19"/>
    <w:basedOn w:val="Normal"/>
    <w:rsid w:val="00281F32"/>
    <w:rPr>
      <w:rFonts w:ascii="Arial" w:hAnsi="Arial" w:cs="Arial"/>
      <w:szCs w:val="20"/>
      <w:lang w:val="es-MX" w:eastAsia="es-MX"/>
    </w:rPr>
  </w:style>
  <w:style w:type="paragraph" w:customStyle="1" w:styleId="Estilosinnombre">
    <w:name w:val="Estilo sin nombre"/>
    <w:basedOn w:val="Normal"/>
    <w:rsid w:val="00281F32"/>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281F32"/>
    <w:rPr>
      <w:rFonts w:ascii="Tahoma" w:hAnsi="Tahoma" w:cs="Tahoma"/>
      <w:sz w:val="16"/>
      <w:szCs w:val="20"/>
      <w:lang w:eastAsia="es-MX"/>
    </w:rPr>
  </w:style>
  <w:style w:type="paragraph" w:customStyle="1" w:styleId="centrar">
    <w:name w:val="centrar"/>
    <w:basedOn w:val="Normal"/>
    <w:rsid w:val="00281F32"/>
    <w:pPr>
      <w:spacing w:before="100" w:after="100"/>
    </w:pPr>
    <w:rPr>
      <w:b/>
      <w:szCs w:val="20"/>
      <w:lang w:eastAsia="es-MX"/>
    </w:rPr>
  </w:style>
  <w:style w:type="paragraph" w:customStyle="1" w:styleId="sangria">
    <w:name w:val="sangria"/>
    <w:basedOn w:val="Normal"/>
    <w:rsid w:val="00281F32"/>
    <w:pPr>
      <w:spacing w:before="100" w:after="100"/>
      <w:ind w:left="240"/>
      <w:jc w:val="both"/>
    </w:pPr>
    <w:rPr>
      <w:szCs w:val="20"/>
      <w:lang w:eastAsia="es-MX"/>
    </w:rPr>
  </w:style>
  <w:style w:type="paragraph" w:customStyle="1" w:styleId="sangrota">
    <w:name w:val="sangrota"/>
    <w:basedOn w:val="Normal"/>
    <w:rsid w:val="00281F32"/>
    <w:pPr>
      <w:spacing w:before="100" w:after="100"/>
      <w:ind w:left="360"/>
      <w:jc w:val="both"/>
    </w:pPr>
    <w:rPr>
      <w:szCs w:val="20"/>
      <w:lang w:eastAsia="es-MX"/>
    </w:rPr>
  </w:style>
  <w:style w:type="paragraph" w:customStyle="1" w:styleId="sangrona">
    <w:name w:val="sangrona"/>
    <w:basedOn w:val="Normal"/>
    <w:rsid w:val="00281F32"/>
    <w:pPr>
      <w:spacing w:before="100" w:after="100"/>
      <w:ind w:left="360"/>
      <w:jc w:val="both"/>
    </w:pPr>
    <w:rPr>
      <w:szCs w:val="20"/>
      <w:lang w:eastAsia="es-MX"/>
    </w:rPr>
  </w:style>
  <w:style w:type="paragraph" w:customStyle="1" w:styleId="Default">
    <w:name w:val="Default"/>
    <w:rsid w:val="00281F32"/>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281F32"/>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281F32"/>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281F32"/>
    <w:pPr>
      <w:jc w:val="center"/>
    </w:pPr>
    <w:rPr>
      <w:rFonts w:ascii="Arial" w:hAnsi="Arial" w:cs="Arial"/>
      <w:b/>
      <w:i/>
      <w:sz w:val="22"/>
      <w:szCs w:val="20"/>
      <w:lang w:val="es-MX" w:eastAsia="es-MX"/>
    </w:rPr>
  </w:style>
  <w:style w:type="character" w:customStyle="1" w:styleId="Estilo2Car">
    <w:name w:val="Estilo2 Car"/>
    <w:link w:val="Estilo2"/>
    <w:locked/>
    <w:rsid w:val="00281F32"/>
    <w:rPr>
      <w:sz w:val="32"/>
      <w:lang w:val="es-ES" w:eastAsia="x-none"/>
    </w:rPr>
  </w:style>
  <w:style w:type="paragraph" w:customStyle="1" w:styleId="Estilo2">
    <w:name w:val="Estilo2"/>
    <w:basedOn w:val="Normal"/>
    <w:link w:val="Estilo2Car"/>
    <w:rsid w:val="00281F32"/>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281F32"/>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281F32"/>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281F32"/>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281F32"/>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281F32"/>
    <w:pPr>
      <w:spacing w:after="200" w:line="276" w:lineRule="atLeast"/>
    </w:pPr>
    <w:rPr>
      <w:b/>
      <w:lang w:val="es-ES"/>
    </w:rPr>
  </w:style>
  <w:style w:type="paragraph" w:customStyle="1" w:styleId="CharChar">
    <w:name w:val="Char Char"/>
    <w:basedOn w:val="Normal"/>
    <w:uiPriority w:val="99"/>
    <w:rsid w:val="00281F32"/>
    <w:pPr>
      <w:spacing w:after="160" w:line="240" w:lineRule="exact"/>
    </w:pPr>
    <w:rPr>
      <w:rFonts w:ascii="Tahoma" w:hAnsi="Tahoma"/>
      <w:sz w:val="20"/>
      <w:szCs w:val="20"/>
      <w:lang w:eastAsia="en-US"/>
    </w:rPr>
  </w:style>
  <w:style w:type="paragraph" w:customStyle="1" w:styleId="Style10">
    <w:name w:val="Style10"/>
    <w:basedOn w:val="Normal"/>
    <w:rsid w:val="00281F32"/>
    <w:rPr>
      <w:szCs w:val="20"/>
      <w:lang w:val="es-MX" w:eastAsia="es-MX"/>
    </w:rPr>
  </w:style>
  <w:style w:type="paragraph" w:customStyle="1" w:styleId="Style11">
    <w:name w:val="Style11"/>
    <w:basedOn w:val="Normal"/>
    <w:rsid w:val="00281F32"/>
    <w:rPr>
      <w:szCs w:val="20"/>
      <w:lang w:val="es-MX" w:eastAsia="es-MX"/>
    </w:rPr>
  </w:style>
  <w:style w:type="paragraph" w:customStyle="1" w:styleId="Style20">
    <w:name w:val="Style20"/>
    <w:basedOn w:val="Normal"/>
    <w:rsid w:val="00281F32"/>
    <w:rPr>
      <w:szCs w:val="20"/>
      <w:lang w:val="es-MX" w:eastAsia="es-MX"/>
    </w:rPr>
  </w:style>
  <w:style w:type="paragraph" w:customStyle="1" w:styleId="Style27">
    <w:name w:val="Style27"/>
    <w:basedOn w:val="Normal"/>
    <w:uiPriority w:val="99"/>
    <w:rsid w:val="00281F32"/>
    <w:rPr>
      <w:szCs w:val="20"/>
      <w:lang w:val="es-MX" w:eastAsia="es-MX"/>
    </w:rPr>
  </w:style>
  <w:style w:type="paragraph" w:customStyle="1" w:styleId="Style29">
    <w:name w:val="Style29"/>
    <w:basedOn w:val="Normal"/>
    <w:uiPriority w:val="99"/>
    <w:rsid w:val="00281F32"/>
    <w:rPr>
      <w:szCs w:val="20"/>
      <w:lang w:val="es-MX" w:eastAsia="es-MX"/>
    </w:rPr>
  </w:style>
  <w:style w:type="paragraph" w:customStyle="1" w:styleId="Style32">
    <w:name w:val="Style32"/>
    <w:basedOn w:val="Normal"/>
    <w:uiPriority w:val="99"/>
    <w:rsid w:val="00281F32"/>
    <w:rPr>
      <w:szCs w:val="20"/>
      <w:lang w:val="es-MX" w:eastAsia="es-MX"/>
    </w:rPr>
  </w:style>
  <w:style w:type="paragraph" w:customStyle="1" w:styleId="Style34">
    <w:name w:val="Style34"/>
    <w:basedOn w:val="Normal"/>
    <w:uiPriority w:val="99"/>
    <w:rsid w:val="00281F32"/>
    <w:rPr>
      <w:szCs w:val="20"/>
      <w:lang w:val="es-MX" w:eastAsia="es-MX"/>
    </w:rPr>
  </w:style>
  <w:style w:type="paragraph" w:customStyle="1" w:styleId="Style38">
    <w:name w:val="Style38"/>
    <w:basedOn w:val="Normal"/>
    <w:uiPriority w:val="99"/>
    <w:rsid w:val="00281F32"/>
    <w:rPr>
      <w:szCs w:val="20"/>
      <w:lang w:val="es-MX" w:eastAsia="es-MX"/>
    </w:rPr>
  </w:style>
  <w:style w:type="paragraph" w:customStyle="1" w:styleId="Style39">
    <w:name w:val="Style39"/>
    <w:basedOn w:val="Normal"/>
    <w:uiPriority w:val="99"/>
    <w:rsid w:val="00281F32"/>
    <w:rPr>
      <w:szCs w:val="20"/>
      <w:lang w:val="es-MX" w:eastAsia="es-MX"/>
    </w:rPr>
  </w:style>
  <w:style w:type="paragraph" w:customStyle="1" w:styleId="Style41">
    <w:name w:val="Style41"/>
    <w:basedOn w:val="Normal"/>
    <w:uiPriority w:val="99"/>
    <w:rsid w:val="00281F32"/>
    <w:rPr>
      <w:szCs w:val="20"/>
      <w:lang w:val="es-MX" w:eastAsia="es-MX"/>
    </w:rPr>
  </w:style>
  <w:style w:type="paragraph" w:customStyle="1" w:styleId="Style42">
    <w:name w:val="Style42"/>
    <w:basedOn w:val="Normal"/>
    <w:uiPriority w:val="99"/>
    <w:rsid w:val="00281F32"/>
    <w:rPr>
      <w:szCs w:val="20"/>
      <w:lang w:val="es-MX" w:eastAsia="es-MX"/>
    </w:rPr>
  </w:style>
  <w:style w:type="paragraph" w:customStyle="1" w:styleId="Style48">
    <w:name w:val="Style48"/>
    <w:basedOn w:val="Normal"/>
    <w:uiPriority w:val="99"/>
    <w:rsid w:val="00281F32"/>
    <w:rPr>
      <w:szCs w:val="20"/>
      <w:lang w:val="es-MX" w:eastAsia="es-MX"/>
    </w:rPr>
  </w:style>
  <w:style w:type="paragraph" w:customStyle="1" w:styleId="Style63">
    <w:name w:val="Style63"/>
    <w:basedOn w:val="Normal"/>
    <w:uiPriority w:val="99"/>
    <w:rsid w:val="00281F32"/>
    <w:rPr>
      <w:szCs w:val="20"/>
      <w:lang w:val="es-MX" w:eastAsia="es-MX"/>
    </w:rPr>
  </w:style>
  <w:style w:type="paragraph" w:customStyle="1" w:styleId="Style73">
    <w:name w:val="Style73"/>
    <w:basedOn w:val="Normal"/>
    <w:uiPriority w:val="99"/>
    <w:rsid w:val="00281F32"/>
    <w:rPr>
      <w:szCs w:val="20"/>
      <w:lang w:val="es-MX" w:eastAsia="es-MX"/>
    </w:rPr>
  </w:style>
  <w:style w:type="paragraph" w:customStyle="1" w:styleId="Style79">
    <w:name w:val="Style79"/>
    <w:basedOn w:val="Normal"/>
    <w:uiPriority w:val="99"/>
    <w:rsid w:val="00281F32"/>
    <w:rPr>
      <w:szCs w:val="20"/>
      <w:lang w:val="es-MX" w:eastAsia="es-MX"/>
    </w:rPr>
  </w:style>
  <w:style w:type="character" w:customStyle="1" w:styleId="EstiloCar">
    <w:name w:val="Estilo Car"/>
    <w:link w:val="Estilo"/>
    <w:locked/>
    <w:rsid w:val="00281F32"/>
    <w:rPr>
      <w:rFonts w:ascii="Arial" w:hAnsi="Arial" w:cs="Arial"/>
      <w:sz w:val="24"/>
    </w:rPr>
  </w:style>
  <w:style w:type="paragraph" w:customStyle="1" w:styleId="Estilo">
    <w:name w:val="Estilo"/>
    <w:basedOn w:val="Sinespaciado"/>
    <w:link w:val="EstiloCar"/>
    <w:qFormat/>
    <w:rsid w:val="00281F32"/>
    <w:pPr>
      <w:jc w:val="both"/>
    </w:pPr>
    <w:rPr>
      <w:rFonts w:ascii="Arial" w:hAnsi="Arial" w:cs="Arial"/>
      <w:sz w:val="24"/>
    </w:rPr>
  </w:style>
  <w:style w:type="paragraph" w:customStyle="1" w:styleId="romanos0">
    <w:name w:val="romanos"/>
    <w:basedOn w:val="Normal"/>
    <w:uiPriority w:val="99"/>
    <w:rsid w:val="00281F32"/>
    <w:pPr>
      <w:spacing w:before="100" w:after="100"/>
    </w:pPr>
    <w:rPr>
      <w:szCs w:val="20"/>
      <w:lang w:eastAsia="es-MX"/>
    </w:rPr>
  </w:style>
  <w:style w:type="paragraph" w:customStyle="1" w:styleId="Textosinformato1">
    <w:name w:val="Texto sin formato1"/>
    <w:basedOn w:val="Normal"/>
    <w:uiPriority w:val="99"/>
    <w:rsid w:val="00281F32"/>
    <w:rPr>
      <w:rFonts w:ascii="Courier New" w:hAnsi="Courier New" w:cs="Courier New"/>
      <w:sz w:val="20"/>
      <w:szCs w:val="20"/>
      <w:lang w:eastAsia="es-MX"/>
    </w:rPr>
  </w:style>
  <w:style w:type="paragraph" w:customStyle="1" w:styleId="Mapadeldocumento1">
    <w:name w:val="Mapa del documento1"/>
    <w:basedOn w:val="Normal"/>
    <w:uiPriority w:val="99"/>
    <w:rsid w:val="00281F32"/>
    <w:rPr>
      <w:szCs w:val="20"/>
      <w:lang w:eastAsia="es-MX"/>
    </w:rPr>
  </w:style>
  <w:style w:type="character" w:customStyle="1" w:styleId="Ttulo3IniciativasCar">
    <w:name w:val="Título 3 [Iniciativas] Car"/>
    <w:link w:val="Ttulo3Iniciativas"/>
    <w:locked/>
    <w:rsid w:val="00281F32"/>
    <w:rPr>
      <w:rFonts w:ascii="Arial" w:hAnsi="Arial" w:cs="Arial"/>
      <w:b/>
      <w:sz w:val="24"/>
      <w:lang w:val="x-none" w:eastAsia="x-none"/>
    </w:rPr>
  </w:style>
  <w:style w:type="paragraph" w:customStyle="1" w:styleId="Ttulo3Iniciativas">
    <w:name w:val="Título 3 [Iniciativas]"/>
    <w:basedOn w:val="Prrafodelista"/>
    <w:link w:val="Ttulo3IniciativasCar"/>
    <w:qFormat/>
    <w:rsid w:val="00281F32"/>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281F32"/>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281F32"/>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281F32"/>
    <w:rPr>
      <w:rFonts w:ascii="Arial" w:hAnsi="Arial" w:cs="Arial"/>
      <w:sz w:val="30"/>
      <w:lang w:val="es-ES_tradnl" w:eastAsia="x-none"/>
    </w:rPr>
  </w:style>
  <w:style w:type="paragraph" w:customStyle="1" w:styleId="corte4fondo">
    <w:name w:val="corte4 fondo"/>
    <w:basedOn w:val="Normal"/>
    <w:link w:val="corte4fondoCar"/>
    <w:qFormat/>
    <w:rsid w:val="00281F32"/>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281F32"/>
    <w:rPr>
      <w:rFonts w:ascii="Cambria" w:hAnsi="Cambria" w:cs="Cambria"/>
      <w:sz w:val="20"/>
      <w:szCs w:val="20"/>
      <w:lang w:val="es-MX" w:eastAsia="es-MX"/>
    </w:rPr>
  </w:style>
  <w:style w:type="paragraph" w:customStyle="1" w:styleId="versales">
    <w:name w:val="versales"/>
    <w:basedOn w:val="Normal"/>
    <w:uiPriority w:val="99"/>
    <w:rsid w:val="00281F32"/>
    <w:pPr>
      <w:spacing w:before="100" w:after="100"/>
    </w:pPr>
    <w:rPr>
      <w:szCs w:val="20"/>
      <w:lang w:val="es-MX" w:eastAsia="es-MX"/>
    </w:rPr>
  </w:style>
  <w:style w:type="paragraph" w:customStyle="1" w:styleId="derecha">
    <w:name w:val="derecha"/>
    <w:basedOn w:val="Normal"/>
    <w:uiPriority w:val="99"/>
    <w:rsid w:val="00281F32"/>
    <w:pPr>
      <w:spacing w:before="100" w:after="100"/>
    </w:pPr>
    <w:rPr>
      <w:szCs w:val="20"/>
      <w:lang w:val="es-MX" w:eastAsia="es-MX"/>
    </w:rPr>
  </w:style>
  <w:style w:type="paragraph" w:customStyle="1" w:styleId="firmas">
    <w:name w:val="firmas"/>
    <w:basedOn w:val="Normal"/>
    <w:uiPriority w:val="99"/>
    <w:rsid w:val="00281F32"/>
    <w:pPr>
      <w:spacing w:before="100" w:after="100"/>
    </w:pPr>
    <w:rPr>
      <w:szCs w:val="20"/>
      <w:lang w:val="es-MX" w:eastAsia="es-MX"/>
    </w:rPr>
  </w:style>
  <w:style w:type="character" w:customStyle="1" w:styleId="SinespaciadoCarCarCar">
    <w:name w:val="Sin espaciado Car Car Car"/>
    <w:link w:val="SinespaciadoCarCar"/>
    <w:uiPriority w:val="1"/>
    <w:locked/>
    <w:rsid w:val="00281F32"/>
    <w:rPr>
      <w:sz w:val="24"/>
      <w:lang w:val="es-ES"/>
    </w:rPr>
  </w:style>
  <w:style w:type="paragraph" w:customStyle="1" w:styleId="SinespaciadoCarCar">
    <w:name w:val="Sin espaciado Car Car"/>
    <w:link w:val="SinespaciadoCarCarCar"/>
    <w:uiPriority w:val="1"/>
    <w:qFormat/>
    <w:rsid w:val="00281F32"/>
    <w:pPr>
      <w:spacing w:after="0" w:line="240" w:lineRule="auto"/>
    </w:pPr>
    <w:rPr>
      <w:sz w:val="24"/>
      <w:lang w:val="es-ES"/>
    </w:rPr>
  </w:style>
  <w:style w:type="paragraph" w:customStyle="1" w:styleId="Encabezado1">
    <w:name w:val="Encabezado1"/>
    <w:uiPriority w:val="99"/>
    <w:rsid w:val="00281F32"/>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281F32"/>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281F32"/>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281F32"/>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281F32"/>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281F32"/>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281F32"/>
    <w:pPr>
      <w:spacing w:after="324"/>
    </w:pPr>
    <w:rPr>
      <w:szCs w:val="20"/>
      <w:lang w:val="es-MX" w:eastAsia="es-MX"/>
    </w:rPr>
  </w:style>
  <w:style w:type="paragraph" w:customStyle="1" w:styleId="Prrafodelista1">
    <w:name w:val="Párrafo de lista1"/>
    <w:basedOn w:val="Normal"/>
    <w:uiPriority w:val="34"/>
    <w:qFormat/>
    <w:rsid w:val="00281F32"/>
    <w:pPr>
      <w:ind w:left="720"/>
    </w:pPr>
    <w:rPr>
      <w:rFonts w:ascii="Calibri" w:hAnsi="Calibri" w:cs="Calibri"/>
      <w:szCs w:val="20"/>
      <w:lang w:val="es-ES_tradnl" w:eastAsia="es-MX"/>
    </w:rPr>
  </w:style>
  <w:style w:type="paragraph" w:customStyle="1" w:styleId="Listadevietas3">
    <w:name w:val="Lista de viñetas 3"/>
    <w:basedOn w:val="Normal"/>
    <w:uiPriority w:val="99"/>
    <w:rsid w:val="00281F32"/>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281F32"/>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281F32"/>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281F32"/>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281F32"/>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281F32"/>
    <w:rPr>
      <w:rFonts w:ascii="Calibri" w:hAnsi="Calibri" w:cs="Calibri"/>
      <w:lang w:val="x-none" w:eastAsia="x-none"/>
    </w:rPr>
  </w:style>
  <w:style w:type="paragraph" w:customStyle="1" w:styleId="Prrafodelista2">
    <w:name w:val="Párrafo de lista2"/>
    <w:basedOn w:val="Normal"/>
    <w:link w:val="ListParagraphChar"/>
    <w:qFormat/>
    <w:rsid w:val="00281F32"/>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281F32"/>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281F32"/>
    <w:pPr>
      <w:spacing w:before="100" w:after="100"/>
    </w:pPr>
    <w:rPr>
      <w:rFonts w:ascii="Times" w:hAnsi="Times" w:cs="Times"/>
      <w:sz w:val="20"/>
      <w:szCs w:val="20"/>
      <w:lang w:val="es-ES_tradnl" w:eastAsia="es-MX"/>
    </w:rPr>
  </w:style>
  <w:style w:type="paragraph" w:customStyle="1" w:styleId="nota">
    <w:name w:val="nota"/>
    <w:basedOn w:val="Normal"/>
    <w:uiPriority w:val="99"/>
    <w:rsid w:val="00281F32"/>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281F32"/>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281F32"/>
    <w:rPr>
      <w:vertAlign w:val="superscript"/>
    </w:rPr>
  </w:style>
  <w:style w:type="character" w:styleId="Refdecomentario">
    <w:name w:val="annotation reference"/>
    <w:uiPriority w:val="99"/>
    <w:semiHidden/>
    <w:unhideWhenUsed/>
    <w:rsid w:val="00281F32"/>
    <w:rPr>
      <w:sz w:val="16"/>
      <w:szCs w:val="16"/>
    </w:rPr>
  </w:style>
  <w:style w:type="character" w:customStyle="1" w:styleId="Ttulo7Car1">
    <w:name w:val="Título 7 Car1"/>
    <w:uiPriority w:val="9"/>
    <w:semiHidden/>
    <w:rsid w:val="00281F32"/>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281F32"/>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281F32"/>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281F32"/>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281F32"/>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281F32"/>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281F32"/>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281F32"/>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281F32"/>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281F32"/>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281F32"/>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281F32"/>
    <w:rPr>
      <w:rFonts w:ascii="Segoe UI" w:eastAsia="Times New Roman" w:hAnsi="Segoe UI" w:cs="Segoe UI"/>
      <w:sz w:val="18"/>
      <w:szCs w:val="18"/>
      <w:lang w:val="es-ES" w:eastAsia="es-ES"/>
    </w:rPr>
  </w:style>
  <w:style w:type="character" w:customStyle="1" w:styleId="negritas">
    <w:name w:val="negritas"/>
    <w:rsid w:val="00281F32"/>
    <w:rPr>
      <w:b/>
      <w:bCs/>
    </w:rPr>
  </w:style>
  <w:style w:type="character" w:customStyle="1" w:styleId="apple-converted-space">
    <w:name w:val="apple-converted-space"/>
    <w:rsid w:val="00281F32"/>
  </w:style>
  <w:style w:type="paragraph" w:styleId="Textoindependiente">
    <w:name w:val="Body Text"/>
    <w:basedOn w:val="Normal"/>
    <w:link w:val="TextoindependienteCar"/>
    <w:semiHidden/>
    <w:unhideWhenUsed/>
    <w:rsid w:val="00281F32"/>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281F32"/>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281F32"/>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281F3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281F32"/>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281F32"/>
    <w:rPr>
      <w:rFonts w:ascii="Times New Roman" w:eastAsia="Times New Roman" w:hAnsi="Times New Roman" w:cs="Times New Roman"/>
      <w:sz w:val="16"/>
      <w:szCs w:val="16"/>
      <w:lang w:val="es-ES" w:eastAsia="es-ES"/>
    </w:rPr>
  </w:style>
  <w:style w:type="character" w:customStyle="1" w:styleId="contenidostextos1">
    <w:name w:val="contenidos_textos1"/>
    <w:rsid w:val="00281F32"/>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281F32"/>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281F32"/>
    <w:rPr>
      <w:rFonts w:ascii="Times New Roman" w:eastAsia="Times New Roman" w:hAnsi="Times New Roman" w:cs="Times New Roman"/>
      <w:sz w:val="16"/>
      <w:szCs w:val="16"/>
      <w:lang w:val="es-ES" w:eastAsia="es-ES"/>
    </w:rPr>
  </w:style>
  <w:style w:type="character" w:customStyle="1" w:styleId="Ttulo3Car1">
    <w:name w:val="Título 3 Car1"/>
    <w:semiHidden/>
    <w:rsid w:val="00281F32"/>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281F32"/>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281F32"/>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281F32"/>
    <w:rPr>
      <w:rFonts w:ascii="Arial" w:hAnsi="Arial" w:cs="Arial" w:hint="default"/>
      <w:b/>
      <w:bCs/>
      <w:color w:val="000000"/>
      <w:sz w:val="20"/>
      <w:szCs w:val="20"/>
    </w:rPr>
  </w:style>
  <w:style w:type="character" w:customStyle="1" w:styleId="FontStyle99">
    <w:name w:val="Font Style99"/>
    <w:uiPriority w:val="99"/>
    <w:rsid w:val="00281F32"/>
    <w:rPr>
      <w:rFonts w:ascii="Arial" w:hAnsi="Arial" w:cs="Arial" w:hint="default"/>
      <w:smallCaps/>
      <w:color w:val="000000"/>
      <w:spacing w:val="20"/>
      <w:sz w:val="12"/>
      <w:szCs w:val="12"/>
    </w:rPr>
  </w:style>
  <w:style w:type="character" w:customStyle="1" w:styleId="FontStyle106">
    <w:name w:val="Font Style106"/>
    <w:uiPriority w:val="99"/>
    <w:rsid w:val="00281F32"/>
    <w:rPr>
      <w:rFonts w:ascii="Arial" w:hAnsi="Arial" w:cs="Arial" w:hint="default"/>
      <w:b/>
      <w:bCs/>
      <w:color w:val="000000"/>
      <w:sz w:val="22"/>
      <w:szCs w:val="22"/>
    </w:rPr>
  </w:style>
  <w:style w:type="character" w:customStyle="1" w:styleId="FontStyle107">
    <w:name w:val="Font Style107"/>
    <w:uiPriority w:val="99"/>
    <w:rsid w:val="00281F32"/>
    <w:rPr>
      <w:rFonts w:ascii="Arial" w:hAnsi="Arial" w:cs="Arial" w:hint="default"/>
      <w:color w:val="000000"/>
      <w:sz w:val="14"/>
      <w:szCs w:val="14"/>
    </w:rPr>
  </w:style>
  <w:style w:type="character" w:customStyle="1" w:styleId="FontStyle109">
    <w:name w:val="Font Style109"/>
    <w:uiPriority w:val="99"/>
    <w:rsid w:val="00281F32"/>
    <w:rPr>
      <w:rFonts w:ascii="Arial" w:hAnsi="Arial" w:cs="Arial" w:hint="default"/>
      <w:b/>
      <w:bCs/>
      <w:color w:val="000000"/>
      <w:sz w:val="12"/>
      <w:szCs w:val="12"/>
    </w:rPr>
  </w:style>
  <w:style w:type="character" w:customStyle="1" w:styleId="FontStyle111">
    <w:name w:val="Font Style111"/>
    <w:uiPriority w:val="99"/>
    <w:rsid w:val="00281F32"/>
    <w:rPr>
      <w:rFonts w:ascii="Arial" w:hAnsi="Arial" w:cs="Arial" w:hint="default"/>
      <w:color w:val="000000"/>
      <w:sz w:val="22"/>
      <w:szCs w:val="22"/>
    </w:rPr>
  </w:style>
  <w:style w:type="character" w:customStyle="1" w:styleId="FontStyle125">
    <w:name w:val="Font Style125"/>
    <w:uiPriority w:val="99"/>
    <w:rsid w:val="00281F32"/>
    <w:rPr>
      <w:rFonts w:ascii="Arial" w:hAnsi="Arial" w:cs="Arial" w:hint="default"/>
      <w:color w:val="000000"/>
      <w:sz w:val="40"/>
      <w:szCs w:val="40"/>
    </w:rPr>
  </w:style>
  <w:style w:type="paragraph" w:styleId="Textosinformato">
    <w:name w:val="Plain Text"/>
    <w:basedOn w:val="Normal"/>
    <w:link w:val="TextosinformatoCar"/>
    <w:semiHidden/>
    <w:unhideWhenUsed/>
    <w:rsid w:val="00281F32"/>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281F32"/>
    <w:rPr>
      <w:rFonts w:ascii="Consolas" w:eastAsia="Times New Roman" w:hAnsi="Consolas" w:cs="Times New Roman"/>
      <w:sz w:val="21"/>
      <w:szCs w:val="21"/>
      <w:lang w:val="es-ES" w:eastAsia="es-ES"/>
    </w:rPr>
  </w:style>
  <w:style w:type="character" w:customStyle="1" w:styleId="A1">
    <w:name w:val="A1"/>
    <w:uiPriority w:val="99"/>
    <w:rsid w:val="00281F32"/>
    <w:rPr>
      <w:color w:val="000000"/>
      <w:sz w:val="26"/>
      <w:szCs w:val="26"/>
    </w:rPr>
  </w:style>
  <w:style w:type="paragraph" w:styleId="Mapadeldocumento">
    <w:name w:val="Document Map"/>
    <w:basedOn w:val="Normal"/>
    <w:link w:val="MapadeldocumentoCar"/>
    <w:uiPriority w:val="99"/>
    <w:semiHidden/>
    <w:unhideWhenUsed/>
    <w:rsid w:val="00281F32"/>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281F32"/>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281F32"/>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281F32"/>
    <w:rPr>
      <w:rFonts w:ascii="Times New Roman" w:eastAsia="Times New Roman" w:hAnsi="Times New Roman" w:cs="Times New Roman"/>
      <w:sz w:val="20"/>
      <w:szCs w:val="20"/>
      <w:lang w:val="es-ES" w:eastAsia="es-ES"/>
    </w:rPr>
  </w:style>
  <w:style w:type="character" w:customStyle="1" w:styleId="red">
    <w:name w:val="red"/>
    <w:rsid w:val="00281F32"/>
  </w:style>
  <w:style w:type="character" w:customStyle="1" w:styleId="lbl-encabezado-negro">
    <w:name w:val="lbl-encabezado-negro"/>
    <w:rsid w:val="00281F32"/>
  </w:style>
  <w:style w:type="character" w:customStyle="1" w:styleId="irciis">
    <w:name w:val="irc_iis"/>
    <w:rsid w:val="00281F32"/>
  </w:style>
  <w:style w:type="paragraph" w:styleId="z-Principiodelformulario">
    <w:name w:val="HTML Top of Form"/>
    <w:basedOn w:val="Normal"/>
    <w:next w:val="Normal"/>
    <w:link w:val="z-PrincipiodelformularioCar"/>
    <w:hidden/>
    <w:semiHidden/>
    <w:unhideWhenUsed/>
    <w:rsid w:val="00281F32"/>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281F32"/>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281F32"/>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281F32"/>
    <w:rPr>
      <w:rFonts w:ascii="Arial" w:eastAsia="Times New Roman" w:hAnsi="Arial" w:cs="Arial"/>
      <w:vanish/>
      <w:sz w:val="16"/>
      <w:szCs w:val="16"/>
      <w:lang w:val="es-ES" w:eastAsia="es-ES"/>
    </w:rPr>
  </w:style>
  <w:style w:type="character" w:customStyle="1" w:styleId="contenidotexto">
    <w:name w:val="contenido_texto"/>
    <w:rsid w:val="00281F32"/>
  </w:style>
  <w:style w:type="character" w:customStyle="1" w:styleId="contenidotextotitulos">
    <w:name w:val="contenido_texto_titulos"/>
    <w:rsid w:val="00281F32"/>
  </w:style>
  <w:style w:type="character" w:customStyle="1" w:styleId="texto8">
    <w:name w:val="texto8"/>
    <w:rsid w:val="00281F32"/>
  </w:style>
  <w:style w:type="character" w:customStyle="1" w:styleId="Textoennegrita1">
    <w:name w:val="Texto en negrita1"/>
    <w:uiPriority w:val="99"/>
    <w:rsid w:val="00281F32"/>
    <w:rPr>
      <w:rFonts w:ascii="Lucida Grande" w:eastAsia="?????? Pro W3" w:hAnsi="Lucida Grande" w:cs="Lucida Grande" w:hint="default"/>
      <w:b/>
      <w:bCs w:val="0"/>
      <w:color w:val="000000"/>
      <w:sz w:val="20"/>
    </w:rPr>
  </w:style>
  <w:style w:type="character" w:customStyle="1" w:styleId="lbl-encabezado-blanco">
    <w:name w:val="lbl-encabezado-blanco"/>
    <w:rsid w:val="00281F32"/>
  </w:style>
  <w:style w:type="character" w:customStyle="1" w:styleId="PuestoCar1">
    <w:name w:val="Puesto Car1"/>
    <w:uiPriority w:val="10"/>
    <w:rsid w:val="00281F32"/>
    <w:rPr>
      <w:rFonts w:ascii="Calibri Light" w:eastAsia="MS Gothic" w:hAnsi="Calibri Light" w:cs="Times New Roman" w:hint="default"/>
      <w:spacing w:val="-10"/>
      <w:kern w:val="28"/>
      <w:sz w:val="56"/>
      <w:szCs w:val="56"/>
    </w:rPr>
  </w:style>
  <w:style w:type="character" w:customStyle="1" w:styleId="st1">
    <w:name w:val="st1"/>
    <w:rsid w:val="00281F32"/>
  </w:style>
  <w:style w:type="table" w:customStyle="1" w:styleId="Tablaconcuadrcula1">
    <w:name w:val="Tabla con cuadrícula1"/>
    <w:basedOn w:val="Tablanormal"/>
    <w:uiPriority w:val="39"/>
    <w:rsid w:val="00281F3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81F32"/>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281F32"/>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81F32"/>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281F32"/>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281F32"/>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281F32"/>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281F32"/>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281F32"/>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281F32"/>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281F32"/>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281F32"/>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281F32"/>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281F32"/>
    <w:pPr>
      <w:numPr>
        <w:numId w:val="1"/>
      </w:numPr>
      <w:contextualSpacing/>
    </w:pPr>
    <w:rPr>
      <w:rFonts w:eastAsia="ヒラギノ角ゴ Pro W3"/>
      <w:color w:val="000000"/>
      <w:lang w:val="es-ES_tradnl" w:eastAsia="en-US"/>
    </w:rPr>
  </w:style>
  <w:style w:type="paragraph" w:styleId="Revisin">
    <w:name w:val="Revision"/>
    <w:uiPriority w:val="99"/>
    <w:semiHidden/>
    <w:rsid w:val="00281F32"/>
    <w:pPr>
      <w:spacing w:after="0" w:line="240" w:lineRule="auto"/>
    </w:pPr>
    <w:rPr>
      <w:rFonts w:ascii="Calibri" w:eastAsia="Times New Roman" w:hAnsi="Calibri" w:cs="Calibri"/>
      <w:szCs w:val="20"/>
      <w:lang w:eastAsia="es-MX"/>
    </w:rPr>
  </w:style>
  <w:style w:type="numbering" w:customStyle="1" w:styleId="Estilo1">
    <w:name w:val="Estilo1"/>
    <w:uiPriority w:val="99"/>
    <w:rsid w:val="00281F32"/>
    <w:pPr>
      <w:numPr>
        <w:numId w:val="4"/>
      </w:numPr>
    </w:pPr>
  </w:style>
  <w:style w:type="paragraph" w:customStyle="1" w:styleId="msonormal0">
    <w:name w:val="msonormal"/>
    <w:basedOn w:val="Normal"/>
    <w:rsid w:val="00281F32"/>
    <w:pPr>
      <w:spacing w:before="100" w:beforeAutospacing="1" w:after="100" w:afterAutospacing="1"/>
    </w:pPr>
    <w:rPr>
      <w:lang w:val="es-MX" w:eastAsia="es-MX"/>
    </w:rPr>
  </w:style>
  <w:style w:type="paragraph" w:customStyle="1" w:styleId="Anotacion0">
    <w:name w:val="Anotacion"/>
    <w:basedOn w:val="Normal"/>
    <w:rsid w:val="00281F32"/>
    <w:pPr>
      <w:spacing w:before="101" w:after="101"/>
      <w:jc w:val="center"/>
    </w:pPr>
    <w:rPr>
      <w:rFonts w:cs="Arial"/>
      <w:b/>
      <w:sz w:val="18"/>
      <w:szCs w:val="18"/>
    </w:rPr>
  </w:style>
  <w:style w:type="paragraph" w:customStyle="1" w:styleId="Textodeglobo2">
    <w:name w:val="Texto de globo2"/>
    <w:basedOn w:val="Normal"/>
    <w:rsid w:val="00281F32"/>
    <w:rPr>
      <w:rFonts w:ascii="TaAoma" w:hAnsi="TaAoma" w:cs="TaAoma"/>
      <w:sz w:val="16"/>
      <w:szCs w:val="20"/>
      <w:lang w:eastAsia="es-MX"/>
    </w:rPr>
  </w:style>
  <w:style w:type="paragraph" w:customStyle="1" w:styleId="Textoindependiente22">
    <w:name w:val="Texto independiente 22"/>
    <w:basedOn w:val="Normal"/>
    <w:rsid w:val="00281F32"/>
    <w:pPr>
      <w:jc w:val="both"/>
    </w:pPr>
    <w:rPr>
      <w:rFonts w:ascii="ArAal" w:hAnsi="ArAal" w:cs="ArAal"/>
      <w:b/>
      <w:sz w:val="22"/>
      <w:szCs w:val="20"/>
      <w:lang w:val="es-MX" w:eastAsia="es-MX"/>
    </w:rPr>
  </w:style>
  <w:style w:type="paragraph" w:customStyle="1" w:styleId="Textoindependiente32">
    <w:name w:val="Texto independiente 32"/>
    <w:basedOn w:val="Normal"/>
    <w:rsid w:val="00281F32"/>
    <w:pPr>
      <w:jc w:val="center"/>
    </w:pPr>
    <w:rPr>
      <w:rFonts w:ascii="ArAal" w:hAnsi="ArAal" w:cs="ArAal"/>
      <w:b/>
      <w:i/>
      <w:sz w:val="22"/>
      <w:szCs w:val="20"/>
      <w:lang w:val="es-MX" w:eastAsia="es-MX"/>
    </w:rPr>
  </w:style>
  <w:style w:type="paragraph" w:customStyle="1" w:styleId="Sangra3detindependiente2">
    <w:name w:val="Sangría 3 de t. independiente2"/>
    <w:basedOn w:val="Normal"/>
    <w:rsid w:val="00281F32"/>
    <w:pPr>
      <w:ind w:hanging="1418"/>
      <w:jc w:val="both"/>
    </w:pPr>
    <w:rPr>
      <w:rFonts w:ascii="ArAal" w:hAnsi="ArAal" w:cs="ArAal"/>
      <w:szCs w:val="20"/>
      <w:lang w:val="es-MX" w:eastAsia="es-MX"/>
    </w:rPr>
  </w:style>
  <w:style w:type="paragraph" w:customStyle="1" w:styleId="CM1">
    <w:name w:val="CM1"/>
    <w:basedOn w:val="Default"/>
    <w:next w:val="Default"/>
    <w:rsid w:val="00281F32"/>
    <w:pPr>
      <w:spacing w:line="333" w:lineRule="atLeast"/>
    </w:pPr>
    <w:rPr>
      <w:rFonts w:ascii="ArAal" w:hAnsi="ArAal" w:cs="ArAal"/>
      <w:color w:val="auto"/>
    </w:rPr>
  </w:style>
  <w:style w:type="paragraph" w:customStyle="1" w:styleId="CM6">
    <w:name w:val="CM6"/>
    <w:basedOn w:val="Default"/>
    <w:next w:val="Default"/>
    <w:rsid w:val="00281F32"/>
    <w:rPr>
      <w:rFonts w:ascii="ArAal" w:hAnsi="ArAal" w:cs="ArAal"/>
      <w:color w:val="auto"/>
    </w:rPr>
  </w:style>
  <w:style w:type="paragraph" w:customStyle="1" w:styleId="CM7">
    <w:name w:val="CM7"/>
    <w:basedOn w:val="Default"/>
    <w:next w:val="Default"/>
    <w:rsid w:val="00281F32"/>
    <w:rPr>
      <w:rFonts w:ascii="ArAal" w:hAnsi="ArAal" w:cs="ArAal"/>
      <w:color w:val="auto"/>
    </w:rPr>
  </w:style>
  <w:style w:type="paragraph" w:customStyle="1" w:styleId="CM2">
    <w:name w:val="CM2"/>
    <w:basedOn w:val="Default"/>
    <w:next w:val="Default"/>
    <w:rsid w:val="00281F32"/>
    <w:pPr>
      <w:spacing w:line="288" w:lineRule="atLeast"/>
    </w:pPr>
    <w:rPr>
      <w:rFonts w:ascii="ArAal" w:hAnsi="ArAal" w:cs="ArAal"/>
      <w:color w:val="auto"/>
    </w:rPr>
  </w:style>
  <w:style w:type="paragraph" w:customStyle="1" w:styleId="CM3">
    <w:name w:val="CM3"/>
    <w:basedOn w:val="Default"/>
    <w:next w:val="Default"/>
    <w:rsid w:val="00281F32"/>
    <w:pPr>
      <w:spacing w:line="291" w:lineRule="atLeast"/>
    </w:pPr>
    <w:rPr>
      <w:rFonts w:ascii="ArAal" w:hAnsi="ArAal" w:cs="ArAal"/>
      <w:color w:val="auto"/>
    </w:rPr>
  </w:style>
  <w:style w:type="paragraph" w:customStyle="1" w:styleId="CM4">
    <w:name w:val="CM4"/>
    <w:basedOn w:val="Default"/>
    <w:next w:val="Default"/>
    <w:rsid w:val="00281F32"/>
    <w:pPr>
      <w:spacing w:line="293" w:lineRule="atLeast"/>
    </w:pPr>
    <w:rPr>
      <w:rFonts w:ascii="ArAal" w:hAnsi="ArAal" w:cs="ArAal"/>
      <w:color w:val="auto"/>
    </w:rPr>
  </w:style>
  <w:style w:type="paragraph" w:customStyle="1" w:styleId="CM8">
    <w:name w:val="CM8"/>
    <w:basedOn w:val="Default"/>
    <w:next w:val="Default"/>
    <w:rsid w:val="00281F32"/>
    <w:rPr>
      <w:rFonts w:ascii="ArAal" w:hAnsi="ArAal" w:cs="ArAal"/>
      <w:color w:val="auto"/>
    </w:rPr>
  </w:style>
  <w:style w:type="paragraph" w:customStyle="1" w:styleId="CM71">
    <w:name w:val="CM71"/>
    <w:basedOn w:val="Normal"/>
    <w:next w:val="Normal"/>
    <w:rsid w:val="00281F32"/>
    <w:rPr>
      <w:rFonts w:ascii="TiAes" w:hAnsi="TiAes" w:cs="TiAes"/>
      <w:szCs w:val="20"/>
      <w:lang w:val="es-MX" w:eastAsia="es-MX"/>
    </w:rPr>
  </w:style>
  <w:style w:type="paragraph" w:customStyle="1" w:styleId="CM75">
    <w:name w:val="CM75"/>
    <w:basedOn w:val="Normal"/>
    <w:next w:val="Normal"/>
    <w:rsid w:val="00281F32"/>
    <w:rPr>
      <w:rFonts w:ascii="TiAes" w:hAnsi="TiAes" w:cs="TiAes"/>
      <w:szCs w:val="20"/>
      <w:lang w:val="es-MX" w:eastAsia="es-MX"/>
    </w:rPr>
  </w:style>
  <w:style w:type="paragraph" w:customStyle="1" w:styleId="CM76">
    <w:name w:val="CM76"/>
    <w:basedOn w:val="Normal"/>
    <w:next w:val="Normal"/>
    <w:rsid w:val="00281F32"/>
    <w:rPr>
      <w:rFonts w:ascii="TiAes" w:hAnsi="TiAes" w:cs="TiAes"/>
      <w:szCs w:val="20"/>
      <w:lang w:val="es-MX" w:eastAsia="es-MX"/>
    </w:rPr>
  </w:style>
  <w:style w:type="paragraph" w:customStyle="1" w:styleId="CM80">
    <w:name w:val="CM80"/>
    <w:basedOn w:val="Normal"/>
    <w:next w:val="Normal"/>
    <w:rsid w:val="00281F32"/>
    <w:rPr>
      <w:rFonts w:ascii="TiAes" w:hAnsi="TiAes" w:cs="TiAes"/>
      <w:szCs w:val="20"/>
      <w:lang w:val="es-MX" w:eastAsia="es-MX"/>
    </w:rPr>
  </w:style>
  <w:style w:type="paragraph" w:customStyle="1" w:styleId="CM209">
    <w:name w:val="CM209"/>
    <w:basedOn w:val="Normal"/>
    <w:next w:val="Normal"/>
    <w:rsid w:val="00281F32"/>
    <w:rPr>
      <w:rFonts w:ascii="TiAes" w:hAnsi="TiAes" w:cs="TiAes"/>
      <w:szCs w:val="20"/>
      <w:lang w:val="es-MX" w:eastAsia="es-MX"/>
    </w:rPr>
  </w:style>
  <w:style w:type="paragraph" w:customStyle="1" w:styleId="CM13">
    <w:name w:val="CM13"/>
    <w:basedOn w:val="Normal"/>
    <w:next w:val="Normal"/>
    <w:rsid w:val="00281F32"/>
    <w:pPr>
      <w:spacing w:line="313" w:lineRule="atLeast"/>
    </w:pPr>
    <w:rPr>
      <w:rFonts w:ascii="TiAes" w:hAnsi="TiAes" w:cs="TiAes"/>
      <w:szCs w:val="20"/>
      <w:lang w:val="es-MX" w:eastAsia="es-MX"/>
    </w:rPr>
  </w:style>
  <w:style w:type="paragraph" w:customStyle="1" w:styleId="CM216">
    <w:name w:val="CM216"/>
    <w:basedOn w:val="Normal"/>
    <w:next w:val="Normal"/>
    <w:rsid w:val="00281F32"/>
    <w:rPr>
      <w:rFonts w:ascii="TiAes" w:hAnsi="TiAes" w:cs="TiAes"/>
      <w:szCs w:val="20"/>
      <w:lang w:val="es-MX" w:eastAsia="es-MX"/>
    </w:rPr>
  </w:style>
  <w:style w:type="paragraph" w:customStyle="1" w:styleId="CM211">
    <w:name w:val="CM211"/>
    <w:basedOn w:val="Normal"/>
    <w:next w:val="Normal"/>
    <w:rsid w:val="00281F32"/>
    <w:rPr>
      <w:rFonts w:ascii="TiAes" w:hAnsi="TiAes" w:cs="TiAes"/>
      <w:szCs w:val="20"/>
      <w:lang w:val="es-MX" w:eastAsia="es-MX"/>
    </w:rPr>
  </w:style>
  <w:style w:type="paragraph" w:customStyle="1" w:styleId="CM224">
    <w:name w:val="CM224"/>
    <w:basedOn w:val="Normal"/>
    <w:next w:val="Normal"/>
    <w:rsid w:val="00281F32"/>
    <w:rPr>
      <w:rFonts w:ascii="TiAes" w:hAnsi="TiAes" w:cs="TiAes"/>
      <w:szCs w:val="20"/>
      <w:lang w:val="es-MX" w:eastAsia="es-MX"/>
    </w:rPr>
  </w:style>
  <w:style w:type="paragraph" w:customStyle="1" w:styleId="CM65">
    <w:name w:val="CM65"/>
    <w:basedOn w:val="Normal"/>
    <w:next w:val="Normal"/>
    <w:rsid w:val="00281F32"/>
    <w:pPr>
      <w:spacing w:line="313" w:lineRule="atLeast"/>
    </w:pPr>
    <w:rPr>
      <w:rFonts w:ascii="TiAes" w:hAnsi="TiAes" w:cs="TiAes"/>
      <w:szCs w:val="20"/>
      <w:lang w:val="es-MX" w:eastAsia="es-MX"/>
    </w:rPr>
  </w:style>
  <w:style w:type="paragraph" w:customStyle="1" w:styleId="CM54">
    <w:name w:val="CM54"/>
    <w:basedOn w:val="Normal"/>
    <w:next w:val="Normal"/>
    <w:rsid w:val="00281F32"/>
    <w:pPr>
      <w:spacing w:line="316" w:lineRule="atLeast"/>
    </w:pPr>
    <w:rPr>
      <w:rFonts w:ascii="TiAes" w:hAnsi="TiAes" w:cs="TiAes"/>
      <w:szCs w:val="20"/>
      <w:lang w:val="es-MX" w:eastAsia="es-MX"/>
    </w:rPr>
  </w:style>
  <w:style w:type="paragraph" w:customStyle="1" w:styleId="CM238">
    <w:name w:val="CM238"/>
    <w:basedOn w:val="Normal"/>
    <w:next w:val="Normal"/>
    <w:rsid w:val="00281F32"/>
    <w:rPr>
      <w:rFonts w:ascii="TiAes" w:hAnsi="TiAes" w:cs="TiAes"/>
      <w:szCs w:val="20"/>
      <w:lang w:val="es-MX" w:eastAsia="es-MX"/>
    </w:rPr>
  </w:style>
  <w:style w:type="paragraph" w:customStyle="1" w:styleId="CM206">
    <w:name w:val="CM206"/>
    <w:basedOn w:val="Default"/>
    <w:next w:val="Default"/>
    <w:rsid w:val="00281F32"/>
    <w:rPr>
      <w:rFonts w:ascii="TiAes" w:hAnsi="TiAes" w:cs="TiAes"/>
      <w:color w:val="auto"/>
    </w:rPr>
  </w:style>
  <w:style w:type="paragraph" w:customStyle="1" w:styleId="CM100">
    <w:name w:val="CM100"/>
    <w:basedOn w:val="Default"/>
    <w:next w:val="Default"/>
    <w:rsid w:val="00281F32"/>
    <w:pPr>
      <w:spacing w:line="711" w:lineRule="atLeast"/>
    </w:pPr>
    <w:rPr>
      <w:rFonts w:ascii="TiAes" w:hAnsi="TiAes" w:cs="TiAes"/>
      <w:color w:val="auto"/>
    </w:rPr>
  </w:style>
  <w:style w:type="paragraph" w:customStyle="1" w:styleId="CM217">
    <w:name w:val="CM217"/>
    <w:basedOn w:val="Default"/>
    <w:next w:val="Default"/>
    <w:rsid w:val="00281F32"/>
    <w:rPr>
      <w:rFonts w:ascii="TiAes" w:hAnsi="TiAes" w:cs="TiAes"/>
      <w:color w:val="auto"/>
    </w:rPr>
  </w:style>
  <w:style w:type="paragraph" w:customStyle="1" w:styleId="CM219">
    <w:name w:val="CM219"/>
    <w:basedOn w:val="Default"/>
    <w:next w:val="Default"/>
    <w:rsid w:val="00281F32"/>
    <w:rPr>
      <w:rFonts w:ascii="TiAes" w:hAnsi="TiAes" w:cs="TiAes"/>
      <w:color w:val="auto"/>
    </w:rPr>
  </w:style>
  <w:style w:type="paragraph" w:customStyle="1" w:styleId="CM215">
    <w:name w:val="CM215"/>
    <w:basedOn w:val="Default"/>
    <w:next w:val="Default"/>
    <w:rsid w:val="00281F32"/>
    <w:rPr>
      <w:rFonts w:ascii="TiAes" w:hAnsi="TiAes" w:cs="TiAes"/>
      <w:color w:val="auto"/>
    </w:rPr>
  </w:style>
  <w:style w:type="paragraph" w:customStyle="1" w:styleId="CM101">
    <w:name w:val="CM101"/>
    <w:basedOn w:val="Default"/>
    <w:next w:val="Default"/>
    <w:rsid w:val="00281F32"/>
    <w:pPr>
      <w:spacing w:line="696" w:lineRule="atLeast"/>
    </w:pPr>
    <w:rPr>
      <w:rFonts w:ascii="TiAes" w:hAnsi="TiAes" w:cs="TiAes"/>
      <w:color w:val="auto"/>
    </w:rPr>
  </w:style>
  <w:style w:type="paragraph" w:customStyle="1" w:styleId="CM104">
    <w:name w:val="CM104"/>
    <w:basedOn w:val="Default"/>
    <w:next w:val="Default"/>
    <w:rsid w:val="00281F32"/>
    <w:rPr>
      <w:rFonts w:ascii="TiAes" w:hAnsi="TiAes" w:cs="TiAes"/>
      <w:color w:val="auto"/>
    </w:rPr>
  </w:style>
  <w:style w:type="paragraph" w:customStyle="1" w:styleId="CM105">
    <w:name w:val="CM105"/>
    <w:basedOn w:val="Default"/>
    <w:next w:val="Default"/>
    <w:rsid w:val="00281F32"/>
    <w:rPr>
      <w:rFonts w:ascii="TiAes" w:hAnsi="TiAes" w:cs="TiAes"/>
      <w:color w:val="auto"/>
    </w:rPr>
  </w:style>
  <w:style w:type="paragraph" w:customStyle="1" w:styleId="CM107">
    <w:name w:val="CM107"/>
    <w:basedOn w:val="Default"/>
    <w:next w:val="Default"/>
    <w:rsid w:val="00281F32"/>
    <w:rPr>
      <w:rFonts w:ascii="TiAes" w:hAnsi="TiAes" w:cs="TiAes"/>
      <w:color w:val="auto"/>
    </w:rPr>
  </w:style>
  <w:style w:type="paragraph" w:customStyle="1" w:styleId="CM18">
    <w:name w:val="CM18"/>
    <w:basedOn w:val="Default"/>
    <w:next w:val="Default"/>
    <w:rsid w:val="00281F32"/>
    <w:rPr>
      <w:rFonts w:ascii="ArAal" w:hAnsi="ArAal" w:cs="ArAal"/>
      <w:color w:val="auto"/>
    </w:rPr>
  </w:style>
  <w:style w:type="paragraph" w:customStyle="1" w:styleId="CM14">
    <w:name w:val="CM14"/>
    <w:basedOn w:val="Default"/>
    <w:next w:val="Default"/>
    <w:rsid w:val="00281F32"/>
    <w:rPr>
      <w:rFonts w:ascii="ArAal" w:hAnsi="ArAal" w:cs="ArAal"/>
      <w:color w:val="auto"/>
    </w:rPr>
  </w:style>
  <w:style w:type="paragraph" w:customStyle="1" w:styleId="CM17">
    <w:name w:val="CM17"/>
    <w:basedOn w:val="Default"/>
    <w:next w:val="Default"/>
    <w:rsid w:val="00281F32"/>
    <w:rPr>
      <w:rFonts w:ascii="ArAal" w:hAnsi="ArAal" w:cs="ArAal"/>
      <w:color w:val="auto"/>
    </w:rPr>
  </w:style>
  <w:style w:type="paragraph" w:customStyle="1" w:styleId="CM19">
    <w:name w:val="CM19"/>
    <w:basedOn w:val="Default"/>
    <w:next w:val="Default"/>
    <w:rsid w:val="00281F32"/>
    <w:rPr>
      <w:rFonts w:ascii="ArAal" w:hAnsi="ArAal" w:cs="ArAal"/>
      <w:color w:val="auto"/>
    </w:rPr>
  </w:style>
  <w:style w:type="paragraph" w:customStyle="1" w:styleId="CM11">
    <w:name w:val="CM11"/>
    <w:basedOn w:val="Default"/>
    <w:next w:val="Default"/>
    <w:rsid w:val="00281F32"/>
    <w:pPr>
      <w:spacing w:line="263" w:lineRule="atLeast"/>
    </w:pPr>
    <w:rPr>
      <w:rFonts w:ascii="ArAal" w:hAnsi="ArAal" w:cs="ArAal"/>
      <w:color w:val="auto"/>
    </w:rPr>
  </w:style>
  <w:style w:type="paragraph" w:customStyle="1" w:styleId="Style5">
    <w:name w:val="Style5"/>
    <w:basedOn w:val="Normal"/>
    <w:rsid w:val="00281F32"/>
    <w:pPr>
      <w:spacing w:line="319" w:lineRule="exact"/>
      <w:ind w:firstLine="2389"/>
    </w:pPr>
    <w:rPr>
      <w:rFonts w:ascii="CaAdara" w:hAnsi="CaAdara" w:cs="CaAdara"/>
      <w:szCs w:val="20"/>
      <w:lang w:val="es-MX" w:eastAsia="es-MX"/>
    </w:rPr>
  </w:style>
  <w:style w:type="paragraph" w:customStyle="1" w:styleId="Style6">
    <w:name w:val="Style6"/>
    <w:basedOn w:val="Normal"/>
    <w:rsid w:val="00281F32"/>
    <w:pPr>
      <w:spacing w:line="311" w:lineRule="exact"/>
      <w:ind w:firstLine="617"/>
    </w:pPr>
    <w:rPr>
      <w:rFonts w:ascii="CaAdara" w:hAnsi="CaAdara" w:cs="CaAdara"/>
      <w:szCs w:val="20"/>
      <w:lang w:val="es-MX" w:eastAsia="es-MX"/>
    </w:rPr>
  </w:style>
  <w:style w:type="paragraph" w:customStyle="1" w:styleId="Style7">
    <w:name w:val="Style7"/>
    <w:basedOn w:val="Normal"/>
    <w:rsid w:val="00281F32"/>
    <w:pPr>
      <w:spacing w:line="314" w:lineRule="exact"/>
      <w:ind w:firstLine="428"/>
      <w:jc w:val="both"/>
    </w:pPr>
    <w:rPr>
      <w:rFonts w:ascii="CaAdara" w:hAnsi="CaAdara" w:cs="CaAdara"/>
      <w:szCs w:val="20"/>
      <w:lang w:val="es-MX" w:eastAsia="es-MX"/>
    </w:rPr>
  </w:style>
  <w:style w:type="paragraph" w:customStyle="1" w:styleId="Style8">
    <w:name w:val="Style8"/>
    <w:basedOn w:val="Normal"/>
    <w:rsid w:val="00281F32"/>
    <w:pPr>
      <w:spacing w:line="316" w:lineRule="exact"/>
      <w:ind w:hanging="718"/>
      <w:jc w:val="both"/>
    </w:pPr>
    <w:rPr>
      <w:rFonts w:ascii="CaAdara" w:hAnsi="CaAdara" w:cs="CaAdara"/>
      <w:szCs w:val="20"/>
      <w:lang w:val="es-MX" w:eastAsia="es-MX"/>
    </w:rPr>
  </w:style>
  <w:style w:type="paragraph" w:customStyle="1" w:styleId="Style14">
    <w:name w:val="Style14"/>
    <w:basedOn w:val="Normal"/>
    <w:rsid w:val="00281F32"/>
    <w:pPr>
      <w:spacing w:line="312" w:lineRule="exact"/>
      <w:ind w:firstLine="417"/>
    </w:pPr>
    <w:rPr>
      <w:rFonts w:ascii="CaAdara" w:hAnsi="CaAdara" w:cs="CaAdara"/>
      <w:szCs w:val="20"/>
      <w:lang w:val="es-MX" w:eastAsia="es-MX"/>
    </w:rPr>
  </w:style>
  <w:style w:type="paragraph" w:customStyle="1" w:styleId="Style16">
    <w:name w:val="Style16"/>
    <w:basedOn w:val="Normal"/>
    <w:rsid w:val="00281F32"/>
    <w:pPr>
      <w:jc w:val="both"/>
    </w:pPr>
    <w:rPr>
      <w:rFonts w:ascii="CaAdara" w:hAnsi="CaAdara" w:cs="CaAdara"/>
      <w:szCs w:val="20"/>
      <w:lang w:val="es-MX" w:eastAsia="es-MX"/>
    </w:rPr>
  </w:style>
  <w:style w:type="paragraph" w:customStyle="1" w:styleId="Style17">
    <w:name w:val="Style17"/>
    <w:basedOn w:val="Normal"/>
    <w:rsid w:val="00281F32"/>
    <w:pPr>
      <w:jc w:val="right"/>
    </w:pPr>
    <w:rPr>
      <w:rFonts w:ascii="CaAdara" w:hAnsi="CaAdara" w:cs="CaAdara"/>
      <w:szCs w:val="20"/>
      <w:lang w:val="es-MX" w:eastAsia="es-MX"/>
    </w:rPr>
  </w:style>
  <w:style w:type="paragraph" w:customStyle="1" w:styleId="Style18">
    <w:name w:val="Style18"/>
    <w:basedOn w:val="Normal"/>
    <w:rsid w:val="00281F32"/>
    <w:pPr>
      <w:spacing w:line="313" w:lineRule="exact"/>
      <w:ind w:hanging="1032"/>
      <w:jc w:val="both"/>
    </w:pPr>
    <w:rPr>
      <w:rFonts w:ascii="CaAdara" w:hAnsi="CaAdara" w:cs="CaAdara"/>
      <w:szCs w:val="20"/>
      <w:lang w:val="es-MX" w:eastAsia="es-MX"/>
    </w:rPr>
  </w:style>
  <w:style w:type="paragraph" w:customStyle="1" w:styleId="Style21">
    <w:name w:val="Style21"/>
    <w:basedOn w:val="Normal"/>
    <w:rsid w:val="00281F32"/>
    <w:pPr>
      <w:spacing w:line="316" w:lineRule="exact"/>
      <w:ind w:firstLine="2808"/>
    </w:pPr>
    <w:rPr>
      <w:rFonts w:ascii="CaAdara" w:hAnsi="CaAdara" w:cs="CaAdara"/>
      <w:szCs w:val="20"/>
      <w:lang w:val="es-MX" w:eastAsia="es-MX"/>
    </w:rPr>
  </w:style>
  <w:style w:type="paragraph" w:customStyle="1" w:styleId="Style22">
    <w:name w:val="Style22"/>
    <w:basedOn w:val="Normal"/>
    <w:rsid w:val="00281F32"/>
    <w:pPr>
      <w:spacing w:line="579" w:lineRule="exact"/>
    </w:pPr>
    <w:rPr>
      <w:rFonts w:ascii="CaAdara" w:hAnsi="CaAdara" w:cs="CaAdara"/>
      <w:szCs w:val="20"/>
      <w:lang w:val="es-MX" w:eastAsia="es-MX"/>
    </w:rPr>
  </w:style>
  <w:style w:type="paragraph" w:customStyle="1" w:styleId="Style23">
    <w:name w:val="Style23"/>
    <w:basedOn w:val="Normal"/>
    <w:rsid w:val="00281F32"/>
    <w:pPr>
      <w:spacing w:line="315" w:lineRule="exact"/>
      <w:ind w:hanging="1158"/>
      <w:jc w:val="both"/>
    </w:pPr>
    <w:rPr>
      <w:rFonts w:ascii="CaAdara" w:hAnsi="CaAdara" w:cs="CaAdara"/>
      <w:szCs w:val="20"/>
      <w:lang w:val="es-MX" w:eastAsia="es-MX"/>
    </w:rPr>
  </w:style>
  <w:style w:type="paragraph" w:customStyle="1" w:styleId="Sumario">
    <w:name w:val="Sumario"/>
    <w:basedOn w:val="Normal"/>
    <w:rsid w:val="00281F32"/>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81F32"/>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104</Pages>
  <Words>35160</Words>
  <Characters>193380</Characters>
  <Application>Microsoft Office Word</Application>
  <DocSecurity>0</DocSecurity>
  <Lines>1611</Lines>
  <Paragraphs>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70</cp:revision>
  <cp:lastPrinted>2023-04-14T14:47:00Z</cp:lastPrinted>
  <dcterms:created xsi:type="dcterms:W3CDTF">2023-04-14T14:35:00Z</dcterms:created>
  <dcterms:modified xsi:type="dcterms:W3CDTF">2024-01-18T22:49:00Z</dcterms:modified>
</cp:coreProperties>
</file>